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F76" w:rsidRPr="007209D6" w:rsidRDefault="007209D6" w:rsidP="00F136BE">
      <w:pPr>
        <w:ind w:right="1751"/>
        <w:jc w:val="both"/>
        <w:rPr>
          <w:rFonts w:ascii="Gill Sans Std" w:hAnsi="Gill Sans Std"/>
          <w:b/>
        </w:rPr>
      </w:pPr>
      <w:r w:rsidRPr="007209D6">
        <w:rPr>
          <w:rFonts w:ascii="Gill Sans Std" w:hAnsi="Gill Sans Std"/>
          <w:b/>
        </w:rPr>
        <w:t xml:space="preserve">Die Philips UHD-TVs des Modelljahres 2016 </w:t>
      </w:r>
      <w:r>
        <w:rPr>
          <w:rFonts w:ascii="Gill Sans Std" w:hAnsi="Gill Sans Std"/>
          <w:b/>
        </w:rPr>
        <w:t>begeistern mit</w:t>
      </w:r>
      <w:r w:rsidRPr="007209D6">
        <w:rPr>
          <w:rFonts w:ascii="Gill Sans Std" w:hAnsi="Gill Sans Std"/>
          <w:b/>
        </w:rPr>
        <w:t xml:space="preserve"> HDR-Bildqualität </w:t>
      </w:r>
      <w:r>
        <w:rPr>
          <w:rFonts w:ascii="Gill Sans Std" w:hAnsi="Gill Sans Std"/>
          <w:b/>
        </w:rPr>
        <w:t>und einem weiter verbesserten Ambilight-Erlebnis</w:t>
      </w:r>
    </w:p>
    <w:p w:rsidR="00913F76" w:rsidRPr="0043667C" w:rsidRDefault="007209D6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>HDR-</w:t>
      </w:r>
      <w:r w:rsidR="00963DE3" w:rsidRPr="0043667C">
        <w:rPr>
          <w:rFonts w:ascii="Gill Sans Std" w:hAnsi="Gill Sans Std"/>
          <w:lang w:val="de-DE"/>
        </w:rPr>
        <w:t>Kompatibilität</w:t>
      </w:r>
      <w:r w:rsidRPr="0043667C">
        <w:rPr>
          <w:rFonts w:ascii="Gill Sans Std" w:hAnsi="Gill Sans Std"/>
          <w:lang w:val="de-DE"/>
        </w:rPr>
        <w:t xml:space="preserve"> in den Serien 6000 und aufwärts</w:t>
      </w:r>
      <w:r w:rsidR="00061CA8">
        <w:rPr>
          <w:rFonts w:ascii="Gill Sans Std" w:hAnsi="Gill Sans Std"/>
          <w:lang w:val="de-DE"/>
        </w:rPr>
        <w:t>.</w:t>
      </w:r>
      <w:r w:rsidR="003D157F" w:rsidRPr="0043667C">
        <w:rPr>
          <w:rFonts w:ascii="Gill Sans Std" w:hAnsi="Gill Sans Std"/>
          <w:lang w:val="de-DE"/>
        </w:rPr>
        <w:t xml:space="preserve"> </w:t>
      </w:r>
    </w:p>
    <w:p w:rsidR="007209D6" w:rsidRPr="0043667C" w:rsidRDefault="007209D6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>HDR-</w:t>
      </w:r>
      <w:proofErr w:type="spellStart"/>
      <w:r w:rsidR="0009669A" w:rsidRPr="0043667C">
        <w:rPr>
          <w:rFonts w:ascii="Gill Sans Std" w:hAnsi="Gill Sans Std"/>
          <w:lang w:val="de-DE"/>
        </w:rPr>
        <w:t>Upscaling</w:t>
      </w:r>
      <w:proofErr w:type="spellEnd"/>
      <w:r w:rsidR="0009669A" w:rsidRPr="0043667C">
        <w:rPr>
          <w:rFonts w:ascii="Gill Sans Std" w:hAnsi="Gill Sans Std"/>
          <w:lang w:val="de-DE"/>
        </w:rPr>
        <w:t xml:space="preserve"> </w:t>
      </w:r>
      <w:r w:rsidR="001466A7" w:rsidRPr="0043667C">
        <w:rPr>
          <w:rFonts w:ascii="Gill Sans Std" w:hAnsi="Gill Sans Std"/>
          <w:lang w:val="de-DE"/>
        </w:rPr>
        <w:t>ermöglicht HDR-Bildqualität bei allen Inhalten</w:t>
      </w:r>
      <w:r w:rsidR="00061CA8">
        <w:rPr>
          <w:rFonts w:ascii="Gill Sans Std" w:hAnsi="Gill Sans Std"/>
          <w:lang w:val="de-DE"/>
        </w:rPr>
        <w:t>.</w:t>
      </w:r>
    </w:p>
    <w:p w:rsidR="001466A7" w:rsidRPr="0043667C" w:rsidRDefault="00913F76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 xml:space="preserve">Philips AmbiLux </w:t>
      </w:r>
      <w:r w:rsidR="001466A7" w:rsidRPr="0043667C">
        <w:rPr>
          <w:rFonts w:ascii="Gill Sans Std" w:hAnsi="Gill Sans Std"/>
          <w:lang w:val="de-DE"/>
        </w:rPr>
        <w:t>befreit das Bild von den Begrenzungen des TVs und bringt die Action auf die Wand hinter dem TV.</w:t>
      </w:r>
    </w:p>
    <w:p w:rsidR="001466A7" w:rsidRPr="0043667C" w:rsidRDefault="001466A7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>Einzigartiges Ambilight in der drei-seitigen Variante jetzt bereits in der Serie 6000</w:t>
      </w:r>
      <w:r w:rsidR="00061CA8">
        <w:rPr>
          <w:rFonts w:ascii="Gill Sans Std" w:hAnsi="Gill Sans Std"/>
          <w:lang w:val="de-DE"/>
        </w:rPr>
        <w:t>.</w:t>
      </w:r>
    </w:p>
    <w:p w:rsidR="001466A7" w:rsidRPr="0043667C" w:rsidRDefault="001466A7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>Modell 7</w:t>
      </w:r>
      <w:r w:rsidR="00061CA8">
        <w:rPr>
          <w:rFonts w:ascii="Gill Sans Std" w:hAnsi="Gill Sans Std"/>
          <w:lang w:val="de-DE"/>
        </w:rPr>
        <w:t xml:space="preserve">601 erstmals mit </w:t>
      </w:r>
      <w:r w:rsidR="00AD10B5">
        <w:rPr>
          <w:rFonts w:ascii="Gill Sans Std" w:hAnsi="Gill Sans Std"/>
          <w:lang w:val="de-DE"/>
        </w:rPr>
        <w:t xml:space="preserve">2D-Micro </w:t>
      </w:r>
      <w:proofErr w:type="spellStart"/>
      <w:r w:rsidR="00AD10B5">
        <w:rPr>
          <w:rFonts w:ascii="Gill Sans Std" w:hAnsi="Gill Sans Std"/>
          <w:lang w:val="de-DE"/>
        </w:rPr>
        <w:t>Dimming</w:t>
      </w:r>
      <w:proofErr w:type="spellEnd"/>
      <w:r w:rsidR="00AD10B5">
        <w:rPr>
          <w:rFonts w:ascii="Gill Sans Std" w:hAnsi="Gill Sans Std"/>
          <w:lang w:val="de-DE"/>
        </w:rPr>
        <w:t xml:space="preserve"> (</w:t>
      </w:r>
      <w:r w:rsidR="00061CA8">
        <w:rPr>
          <w:rFonts w:ascii="Gill Sans Std" w:hAnsi="Gill Sans Std"/>
          <w:lang w:val="de-DE"/>
        </w:rPr>
        <w:t>Direkt</w:t>
      </w:r>
      <w:r w:rsidR="007B59C0">
        <w:rPr>
          <w:rFonts w:ascii="Gill Sans Std" w:hAnsi="Gill Sans Std"/>
          <w:lang w:val="de-DE"/>
        </w:rPr>
        <w:t xml:space="preserve"> </w:t>
      </w:r>
      <w:proofErr w:type="spellStart"/>
      <w:r w:rsidR="00061CA8">
        <w:rPr>
          <w:rFonts w:ascii="Gill Sans Std" w:hAnsi="Gill Sans Std"/>
          <w:lang w:val="de-DE"/>
        </w:rPr>
        <w:t>Dimming-</w:t>
      </w:r>
      <w:r w:rsidRPr="0043667C">
        <w:rPr>
          <w:rFonts w:ascii="Gill Sans Std" w:hAnsi="Gill Sans Std"/>
          <w:lang w:val="de-DE"/>
        </w:rPr>
        <w:t>Backlight</w:t>
      </w:r>
      <w:proofErr w:type="spellEnd"/>
      <w:r w:rsidR="00AD10B5">
        <w:rPr>
          <w:rFonts w:ascii="Gill Sans Std" w:hAnsi="Gill Sans Std"/>
          <w:lang w:val="de-DE"/>
        </w:rPr>
        <w:t>)</w:t>
      </w:r>
      <w:r w:rsidRPr="0043667C">
        <w:rPr>
          <w:rFonts w:ascii="Gill Sans Std" w:hAnsi="Gill Sans Std"/>
          <w:lang w:val="de-DE"/>
        </w:rPr>
        <w:t>, was bisher nur in den Flaggschiff-Modellen der 9000er Serien erhältlich war</w:t>
      </w:r>
      <w:r w:rsidR="00B25F76" w:rsidRPr="0043667C">
        <w:rPr>
          <w:rFonts w:ascii="Gill Sans Std" w:hAnsi="Gill Sans Std"/>
          <w:lang w:val="de-DE"/>
        </w:rPr>
        <w:t>.</w:t>
      </w:r>
    </w:p>
    <w:p w:rsidR="0009669A" w:rsidRPr="0043667C" w:rsidRDefault="00B25F76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 xml:space="preserve">Serie </w:t>
      </w:r>
      <w:r w:rsidR="003D157F" w:rsidRPr="0043667C">
        <w:rPr>
          <w:rFonts w:ascii="Gill Sans Std" w:hAnsi="Gill Sans Std"/>
          <w:lang w:val="de-DE"/>
        </w:rPr>
        <w:t>7</w:t>
      </w:r>
      <w:r w:rsidR="00BA33AA" w:rsidRPr="0043667C">
        <w:rPr>
          <w:rFonts w:ascii="Gill Sans Std" w:hAnsi="Gill Sans Std"/>
          <w:lang w:val="de-DE"/>
        </w:rPr>
        <w:t>101</w:t>
      </w:r>
      <w:r w:rsidR="003D157F" w:rsidRPr="0043667C">
        <w:rPr>
          <w:rFonts w:ascii="Gill Sans Std" w:hAnsi="Gill Sans Std"/>
          <w:lang w:val="de-DE"/>
        </w:rPr>
        <w:t xml:space="preserve"> </w:t>
      </w:r>
      <w:r w:rsidRPr="0043667C">
        <w:rPr>
          <w:rFonts w:ascii="Gill Sans Std" w:hAnsi="Gill Sans Std"/>
          <w:lang w:val="de-DE"/>
        </w:rPr>
        <w:t xml:space="preserve">kommt mit Wide Color </w:t>
      </w:r>
      <w:proofErr w:type="spellStart"/>
      <w:r w:rsidRPr="0043667C">
        <w:rPr>
          <w:rFonts w:ascii="Gill Sans Std" w:hAnsi="Gill Sans Std"/>
          <w:lang w:val="de-DE"/>
        </w:rPr>
        <w:t>Gamut</w:t>
      </w:r>
      <w:proofErr w:type="spellEnd"/>
      <w:r w:rsidRPr="0043667C">
        <w:rPr>
          <w:rFonts w:ascii="Gill Sans Std" w:hAnsi="Gill Sans Std"/>
          <w:lang w:val="de-DE"/>
        </w:rPr>
        <w:t>-Panels</w:t>
      </w:r>
      <w:r w:rsidR="00061CA8">
        <w:rPr>
          <w:rFonts w:ascii="Gill Sans Std" w:hAnsi="Gill Sans Std"/>
          <w:lang w:val="de-DE"/>
        </w:rPr>
        <w:t>.</w:t>
      </w:r>
    </w:p>
    <w:p w:rsidR="00913F76" w:rsidRPr="0043667C" w:rsidRDefault="00B25F76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 w:rsidRPr="0043667C">
        <w:rPr>
          <w:rFonts w:ascii="Gill Sans Std" w:hAnsi="Gill Sans Std"/>
          <w:lang w:val="de-DE"/>
        </w:rPr>
        <w:t xml:space="preserve">Europäisches Design, </w:t>
      </w:r>
      <w:r w:rsidR="00963DE3" w:rsidRPr="0043667C">
        <w:rPr>
          <w:rFonts w:ascii="Gill Sans Std" w:hAnsi="Gill Sans Std"/>
          <w:lang w:val="de-DE"/>
        </w:rPr>
        <w:t>handwerkliches Können und aut</w:t>
      </w:r>
      <w:r w:rsidR="0043667C">
        <w:rPr>
          <w:rFonts w:ascii="Gill Sans Std" w:hAnsi="Gill Sans Std"/>
          <w:lang w:val="de-DE"/>
        </w:rPr>
        <w:t>h</w:t>
      </w:r>
      <w:r w:rsidR="00963DE3" w:rsidRPr="0043667C">
        <w:rPr>
          <w:rFonts w:ascii="Gill Sans Std" w:hAnsi="Gill Sans Std"/>
          <w:lang w:val="de-DE"/>
        </w:rPr>
        <w:t>entische Materi</w:t>
      </w:r>
      <w:r w:rsidR="00963DE3" w:rsidRPr="0043667C">
        <w:rPr>
          <w:rFonts w:ascii="Gill Sans Std" w:hAnsi="Gill Sans Std"/>
          <w:lang w:val="de-DE"/>
        </w:rPr>
        <w:t>a</w:t>
      </w:r>
      <w:r w:rsidR="00963DE3" w:rsidRPr="0043667C">
        <w:rPr>
          <w:rFonts w:ascii="Gill Sans Std" w:hAnsi="Gill Sans Std"/>
          <w:lang w:val="de-DE"/>
        </w:rPr>
        <w:t>lien</w:t>
      </w:r>
      <w:r w:rsidR="0043667C" w:rsidRPr="0043667C">
        <w:rPr>
          <w:rFonts w:ascii="Gill Sans Std" w:hAnsi="Gill Sans Std"/>
          <w:lang w:val="de-DE"/>
        </w:rPr>
        <w:t xml:space="preserve"> </w:t>
      </w:r>
      <w:r w:rsidR="0043667C">
        <w:rPr>
          <w:rFonts w:ascii="Gill Sans Std" w:hAnsi="Gill Sans Std"/>
          <w:lang w:val="de-DE"/>
        </w:rPr>
        <w:t>zeichnen die gesamte Range aus.</w:t>
      </w:r>
    </w:p>
    <w:p w:rsidR="0043667C" w:rsidRDefault="0043667C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>
        <w:rPr>
          <w:rFonts w:ascii="Gill Sans Std" w:hAnsi="Gill Sans Std"/>
          <w:lang w:val="de-DE"/>
        </w:rPr>
        <w:t xml:space="preserve">Neuestes </w:t>
      </w:r>
      <w:proofErr w:type="spellStart"/>
      <w:r>
        <w:rPr>
          <w:rFonts w:ascii="Gill Sans Std" w:hAnsi="Gill Sans Std"/>
          <w:lang w:val="de-DE"/>
        </w:rPr>
        <w:t>Android</w:t>
      </w:r>
      <w:r w:rsidRPr="0043667C">
        <w:rPr>
          <w:rFonts w:ascii="Gill Sans Std" w:hAnsi="Gill Sans Std"/>
          <w:vertAlign w:val="superscript"/>
          <w:lang w:val="de-DE"/>
        </w:rPr>
        <w:t>TM</w:t>
      </w:r>
      <w:proofErr w:type="spellEnd"/>
      <w:r>
        <w:rPr>
          <w:rFonts w:ascii="Gill Sans Std" w:hAnsi="Gill Sans Std"/>
          <w:lang w:val="de-DE"/>
        </w:rPr>
        <w:t xml:space="preserve"> Smart TV und Quad Core in jedem Modell </w:t>
      </w:r>
      <w:r w:rsidRPr="00F136BE">
        <w:rPr>
          <w:rFonts w:ascii="Gill Sans Std" w:hAnsi="Gill Sans Std"/>
          <w:lang w:val="de-DE"/>
        </w:rPr>
        <w:t>ab</w:t>
      </w:r>
      <w:r w:rsidR="00F136BE" w:rsidRPr="00F136BE">
        <w:rPr>
          <w:rFonts w:ascii="Gill Sans Std" w:hAnsi="Gill Sans Std"/>
          <w:lang w:val="de-DE"/>
        </w:rPr>
        <w:t xml:space="preserve"> d</w:t>
      </w:r>
      <w:r w:rsidRPr="00F136BE">
        <w:rPr>
          <w:rFonts w:ascii="Gill Sans Std" w:hAnsi="Gill Sans Std"/>
          <w:lang w:val="de-DE"/>
        </w:rPr>
        <w:t>er</w:t>
      </w:r>
      <w:r>
        <w:rPr>
          <w:rFonts w:ascii="Gill Sans Std" w:hAnsi="Gill Sans Std"/>
          <w:lang w:val="de-DE"/>
        </w:rPr>
        <w:t xml:space="preserve"> Serie 6401 aufwärts</w:t>
      </w:r>
      <w:r w:rsidR="00061CA8">
        <w:rPr>
          <w:rFonts w:ascii="Gill Sans Std" w:hAnsi="Gill Sans Std"/>
          <w:lang w:val="de-DE"/>
        </w:rPr>
        <w:t>.</w:t>
      </w:r>
    </w:p>
    <w:p w:rsidR="00F136BE" w:rsidRDefault="00F136BE" w:rsidP="00F136BE">
      <w:pPr>
        <w:pStyle w:val="Listenabsatz"/>
        <w:numPr>
          <w:ilvl w:val="0"/>
          <w:numId w:val="9"/>
        </w:numPr>
        <w:ind w:right="1751"/>
        <w:jc w:val="both"/>
        <w:rPr>
          <w:rFonts w:ascii="Gill Sans Std" w:hAnsi="Gill Sans Std"/>
          <w:lang w:val="de-DE"/>
        </w:rPr>
      </w:pPr>
      <w:r>
        <w:rPr>
          <w:rFonts w:ascii="Gill Sans Std" w:hAnsi="Gill Sans Std"/>
          <w:lang w:val="de-DE"/>
        </w:rPr>
        <w:t>Komplettes Tuner-Paket inklusive DVB-T2 HD in allen 2016er UHD-TVs</w:t>
      </w:r>
    </w:p>
    <w:p w:rsidR="0011799B" w:rsidRPr="00061CA8" w:rsidRDefault="0011799B" w:rsidP="00F136BE">
      <w:pPr>
        <w:ind w:right="1751"/>
        <w:jc w:val="both"/>
        <w:rPr>
          <w:rFonts w:ascii="Gill Sans Std" w:hAnsi="Gill Sans Std"/>
        </w:rPr>
      </w:pPr>
      <w:r w:rsidRPr="00061CA8">
        <w:rPr>
          <w:rFonts w:ascii="Gill Sans Std" w:hAnsi="Gill Sans Std"/>
          <w:b/>
        </w:rPr>
        <w:t>Br</w:t>
      </w:r>
      <w:r w:rsidR="00B25F76" w:rsidRPr="00061CA8">
        <w:rPr>
          <w:rFonts w:ascii="Gill Sans Std" w:hAnsi="Gill Sans Std"/>
          <w:b/>
        </w:rPr>
        <w:t xml:space="preserve">üssel / Hamburg, </w:t>
      </w:r>
      <w:r w:rsidR="00736DCD" w:rsidRPr="00061CA8">
        <w:rPr>
          <w:rFonts w:ascii="Gill Sans Std" w:hAnsi="Gill Sans Std"/>
          <w:b/>
        </w:rPr>
        <w:t>22</w:t>
      </w:r>
      <w:r w:rsidR="00B25F76" w:rsidRPr="00061CA8">
        <w:rPr>
          <w:rFonts w:ascii="Gill Sans Std" w:hAnsi="Gill Sans Std"/>
          <w:b/>
        </w:rPr>
        <w:t xml:space="preserve">. </w:t>
      </w:r>
      <w:r w:rsidR="00B25F76" w:rsidRPr="00B25F76">
        <w:rPr>
          <w:rFonts w:ascii="Gill Sans Std" w:hAnsi="Gill Sans Std"/>
          <w:b/>
        </w:rPr>
        <w:t>Februar</w:t>
      </w:r>
      <w:r w:rsidR="00913F76" w:rsidRPr="00B25F76">
        <w:rPr>
          <w:rFonts w:ascii="Gill Sans Std" w:hAnsi="Gill Sans Std"/>
          <w:b/>
        </w:rPr>
        <w:t xml:space="preserve"> 2016</w:t>
      </w:r>
      <w:r w:rsidR="00913F76" w:rsidRPr="00B25F76">
        <w:rPr>
          <w:rFonts w:ascii="Gill Sans Std" w:hAnsi="Gill Sans Std"/>
        </w:rPr>
        <w:t xml:space="preserve"> – </w:t>
      </w:r>
      <w:r w:rsidR="00B25F76" w:rsidRPr="00B25F76">
        <w:rPr>
          <w:rFonts w:ascii="Gill Sans Std" w:hAnsi="Gill Sans Std"/>
        </w:rPr>
        <w:t>Die gesamte Philips UHD-TV Range des Modelljahres 2016 wird HDR-kompatibel sein. T</w:t>
      </w:r>
      <w:r w:rsidR="00B25F76">
        <w:rPr>
          <w:rFonts w:ascii="Gill Sans Std" w:hAnsi="Gill Sans Std"/>
        </w:rPr>
        <w:t>P Vision stellt darüber hinaus den neuen HDR-</w:t>
      </w:r>
      <w:proofErr w:type="spellStart"/>
      <w:r w:rsidR="00B25F76">
        <w:rPr>
          <w:rFonts w:ascii="Gill Sans Std" w:hAnsi="Gill Sans Std"/>
        </w:rPr>
        <w:t>Upscaler</w:t>
      </w:r>
      <w:proofErr w:type="spellEnd"/>
      <w:r w:rsidR="00B25F76">
        <w:rPr>
          <w:rFonts w:ascii="Gill Sans Std" w:hAnsi="Gill Sans Std"/>
        </w:rPr>
        <w:t xml:space="preserve"> vor, der den Nutzern erlaubt</w:t>
      </w:r>
      <w:r w:rsidR="0043210B">
        <w:rPr>
          <w:rFonts w:ascii="Gill Sans Std" w:hAnsi="Gill Sans Std"/>
        </w:rPr>
        <w:t>,</w:t>
      </w:r>
      <w:r w:rsidR="00B25F76">
        <w:rPr>
          <w:rFonts w:ascii="Gill Sans Std" w:hAnsi="Gill Sans Std"/>
        </w:rPr>
        <w:t xml:space="preserve"> alle Inhalte mit den Vo</w:t>
      </w:r>
      <w:r w:rsidR="00B25F76">
        <w:rPr>
          <w:rFonts w:ascii="Gill Sans Std" w:hAnsi="Gill Sans Std"/>
        </w:rPr>
        <w:t>r</w:t>
      </w:r>
      <w:r w:rsidR="00B25F76">
        <w:rPr>
          <w:rFonts w:ascii="Gill Sans Std" w:hAnsi="Gill Sans Std"/>
        </w:rPr>
        <w:t xml:space="preserve">teilen </w:t>
      </w:r>
      <w:r w:rsidR="0043210B">
        <w:rPr>
          <w:rFonts w:ascii="Gill Sans Std" w:hAnsi="Gill Sans Std"/>
        </w:rPr>
        <w:t>von</w:t>
      </w:r>
      <w:r w:rsidR="00B25F76">
        <w:rPr>
          <w:rFonts w:ascii="Gill Sans Std" w:hAnsi="Gill Sans Std"/>
        </w:rPr>
        <w:t xml:space="preserve"> HDR zu genießen.</w:t>
      </w:r>
      <w:r w:rsidRPr="00B25F76">
        <w:rPr>
          <w:rFonts w:ascii="Gill Sans Std" w:hAnsi="Gill Sans Std"/>
        </w:rPr>
        <w:t xml:space="preserve"> </w:t>
      </w:r>
    </w:p>
    <w:p w:rsidR="00593A83" w:rsidRPr="0043210B" w:rsidRDefault="0043210B" w:rsidP="00F136BE">
      <w:pPr>
        <w:ind w:right="1751"/>
        <w:jc w:val="both"/>
        <w:rPr>
          <w:rFonts w:ascii="Gill Sans Std" w:hAnsi="Gill Sans Std"/>
        </w:rPr>
      </w:pPr>
      <w:r w:rsidRPr="0043210B">
        <w:rPr>
          <w:rFonts w:ascii="Gill Sans Std" w:hAnsi="Gill Sans Std"/>
        </w:rPr>
        <w:t>Das einzigartige Philips Ambilight ist ab jetzt in der gesamten UHD-Range int</w:t>
      </w:r>
      <w:r w:rsidRPr="0043210B">
        <w:rPr>
          <w:rFonts w:ascii="Gill Sans Std" w:hAnsi="Gill Sans Std"/>
        </w:rPr>
        <w:t>e</w:t>
      </w:r>
      <w:r w:rsidRPr="0043210B">
        <w:rPr>
          <w:rFonts w:ascii="Gill Sans Std" w:hAnsi="Gill Sans Std"/>
        </w:rPr>
        <w:t>griert. Die einzige Ausnahme ist das Modell 6101.</w:t>
      </w:r>
      <w:r w:rsidR="00BA33AA" w:rsidRPr="0043210B">
        <w:rPr>
          <w:rFonts w:ascii="Gill Sans Std" w:hAnsi="Gill Sans Std"/>
        </w:rPr>
        <w:t xml:space="preserve"> </w:t>
      </w:r>
    </w:p>
    <w:p w:rsidR="0043210B" w:rsidRPr="0043210B" w:rsidRDefault="0043210B" w:rsidP="00F136BE">
      <w:pPr>
        <w:ind w:right="1751"/>
        <w:jc w:val="both"/>
        <w:rPr>
          <w:rFonts w:ascii="Gill Sans Std" w:hAnsi="Gill Sans Std"/>
        </w:rPr>
      </w:pPr>
      <w:r w:rsidRPr="0043210B">
        <w:rPr>
          <w:rFonts w:ascii="Gill Sans Std" w:hAnsi="Gill Sans Std"/>
        </w:rPr>
        <w:t>Auf der neuesten, weiter verbesserten Version der Android TV-Plattform präse</w:t>
      </w:r>
      <w:r w:rsidRPr="0043210B">
        <w:rPr>
          <w:rFonts w:ascii="Gill Sans Std" w:hAnsi="Gill Sans Std"/>
        </w:rPr>
        <w:t>n</w:t>
      </w:r>
      <w:r w:rsidRPr="0043210B">
        <w:rPr>
          <w:rFonts w:ascii="Gill Sans Std" w:hAnsi="Gill Sans Std"/>
        </w:rPr>
        <w:t xml:space="preserve">tieren sich auch neue Partner für </w:t>
      </w:r>
      <w:r>
        <w:rPr>
          <w:rFonts w:ascii="Gill Sans Std" w:hAnsi="Gill Sans Std"/>
        </w:rPr>
        <w:t xml:space="preserve">populäre </w:t>
      </w:r>
      <w:r w:rsidRPr="0043210B">
        <w:rPr>
          <w:rFonts w:ascii="Gill Sans Std" w:hAnsi="Gill Sans Std"/>
        </w:rPr>
        <w:t>Spiele und Streaming-Dienste</w:t>
      </w:r>
      <w:r w:rsidR="004231C1">
        <w:rPr>
          <w:rFonts w:ascii="Gill Sans Std" w:hAnsi="Gill Sans Std"/>
        </w:rPr>
        <w:t>, die die hohe Leistung zu schätzen wissen. Ab Serie 6400 kommt ultraschnelles Quad Core Processing zum Einsatz.</w:t>
      </w:r>
    </w:p>
    <w:p w:rsidR="00843F12" w:rsidRPr="0062601B" w:rsidRDefault="00F136BE" w:rsidP="00F136BE">
      <w:pPr>
        <w:ind w:right="1751"/>
        <w:jc w:val="both"/>
        <w:rPr>
          <w:rFonts w:ascii="Gill Sans Std" w:hAnsi="Gill Sans Std"/>
        </w:rPr>
      </w:pPr>
      <w:r w:rsidRPr="00F136BE">
        <w:rPr>
          <w:rFonts w:ascii="Gill Sans Std" w:hAnsi="Gill Sans Std"/>
        </w:rPr>
        <w:t>Die Bildschirmdiagonalen des</w:t>
      </w:r>
      <w:r w:rsidR="004231C1" w:rsidRPr="00F136BE">
        <w:rPr>
          <w:rFonts w:ascii="Gill Sans Std" w:hAnsi="Gill Sans Std"/>
        </w:rPr>
        <w:t xml:space="preserve"> neue</w:t>
      </w:r>
      <w:r w:rsidRPr="00F136BE">
        <w:rPr>
          <w:rFonts w:ascii="Gill Sans Std" w:hAnsi="Gill Sans Std"/>
        </w:rPr>
        <w:t>n</w:t>
      </w:r>
      <w:r w:rsidR="004231C1" w:rsidRPr="00F136BE">
        <w:rPr>
          <w:rFonts w:ascii="Gill Sans Std" w:hAnsi="Gill Sans Std"/>
        </w:rPr>
        <w:t xml:space="preserve"> Philips UHD-TV-Portfolio</w:t>
      </w:r>
      <w:r w:rsidRPr="00F136BE">
        <w:rPr>
          <w:rFonts w:ascii="Gill Sans Std" w:hAnsi="Gill Sans Std"/>
        </w:rPr>
        <w:t>s</w:t>
      </w:r>
      <w:r w:rsidR="004231C1" w:rsidRPr="00F136BE">
        <w:rPr>
          <w:rFonts w:ascii="Gill Sans Std" w:hAnsi="Gill Sans Std"/>
        </w:rPr>
        <w:t xml:space="preserve"> reich</w:t>
      </w:r>
      <w:r w:rsidRPr="00F136BE">
        <w:rPr>
          <w:rFonts w:ascii="Gill Sans Std" w:hAnsi="Gill Sans Std"/>
        </w:rPr>
        <w:t>en</w:t>
      </w:r>
      <w:r w:rsidR="004231C1" w:rsidRPr="00F136BE">
        <w:rPr>
          <w:rFonts w:ascii="Gill Sans Std" w:hAnsi="Gill Sans Std"/>
        </w:rPr>
        <w:t xml:space="preserve"> von 109</w:t>
      </w:r>
      <w:r w:rsidR="003677C6" w:rsidRPr="00F136BE">
        <w:rPr>
          <w:rFonts w:ascii="Gill Sans Std" w:hAnsi="Gill Sans Std"/>
        </w:rPr>
        <w:t xml:space="preserve"> </w:t>
      </w:r>
      <w:r w:rsidR="004231C1" w:rsidRPr="00F136BE">
        <w:rPr>
          <w:rFonts w:ascii="Gill Sans Std" w:hAnsi="Gill Sans Std"/>
        </w:rPr>
        <w:t>cm (43 Zoll) bis 190</w:t>
      </w:r>
      <w:r w:rsidR="003677C6" w:rsidRPr="00F136BE">
        <w:rPr>
          <w:rFonts w:ascii="Gill Sans Std" w:hAnsi="Gill Sans Std"/>
        </w:rPr>
        <w:t xml:space="preserve"> </w:t>
      </w:r>
      <w:r w:rsidR="004231C1" w:rsidRPr="00F136BE">
        <w:rPr>
          <w:rFonts w:ascii="Gill Sans Std" w:hAnsi="Gill Sans Std"/>
        </w:rPr>
        <w:t>cm (75 Zoll).</w:t>
      </w:r>
      <w:r w:rsidR="004231C1" w:rsidRPr="004231C1">
        <w:rPr>
          <w:rFonts w:ascii="Gill Sans Std" w:hAnsi="Gill Sans Std"/>
        </w:rPr>
        <w:t xml:space="preserve"> </w:t>
      </w:r>
      <w:r>
        <w:rPr>
          <w:rFonts w:ascii="Gill Sans Std" w:hAnsi="Gill Sans Std"/>
        </w:rPr>
        <w:t>Zusätzlich zu den</w:t>
      </w:r>
      <w:r w:rsidR="004231C1">
        <w:rPr>
          <w:rFonts w:ascii="Gill Sans Std" w:hAnsi="Gill Sans Std"/>
        </w:rPr>
        <w:t xml:space="preserve"> kürzlich im Markt eingefüh</w:t>
      </w:r>
      <w:r w:rsidR="004231C1">
        <w:rPr>
          <w:rFonts w:ascii="Gill Sans Std" w:hAnsi="Gill Sans Std"/>
        </w:rPr>
        <w:t>r</w:t>
      </w:r>
      <w:r w:rsidR="004231C1">
        <w:rPr>
          <w:rFonts w:ascii="Gill Sans Std" w:hAnsi="Gill Sans Std"/>
        </w:rPr>
        <w:t>ten High-End-Modelle</w:t>
      </w:r>
      <w:r>
        <w:rPr>
          <w:rFonts w:ascii="Gill Sans Std" w:hAnsi="Gill Sans Std"/>
        </w:rPr>
        <w:t>n</w:t>
      </w:r>
      <w:r w:rsidR="004231C1">
        <w:rPr>
          <w:rFonts w:ascii="Gill Sans Std" w:hAnsi="Gill Sans Std"/>
        </w:rPr>
        <w:t xml:space="preserve"> 8901 und 8601 </w:t>
      </w:r>
      <w:r>
        <w:rPr>
          <w:rFonts w:ascii="Gill Sans Std" w:hAnsi="Gill Sans Std"/>
        </w:rPr>
        <w:t>werden</w:t>
      </w:r>
      <w:r w:rsidR="004231C1">
        <w:rPr>
          <w:rFonts w:ascii="Gill Sans Std" w:hAnsi="Gill Sans Std"/>
        </w:rPr>
        <w:t xml:space="preserve"> </w:t>
      </w:r>
      <w:r w:rsidR="0062601B">
        <w:rPr>
          <w:rFonts w:ascii="Gill Sans Std" w:hAnsi="Gill Sans Std"/>
        </w:rPr>
        <w:t>die neuen Philips TV-Typen 6101, 6401, 6501, 7101 und 7601 im zweiten Quartal 2016 verfügbar.</w:t>
      </w:r>
      <w:r w:rsidR="008A27A8">
        <w:rPr>
          <w:noProof/>
        </w:rPr>
        <w:drawing>
          <wp:anchor distT="0" distB="0" distL="114300" distR="114300" simplePos="0" relativeHeight="251648000" behindDoc="1" locked="0" layoutInCell="1" allowOverlap="1" wp14:anchorId="048A6B83" wp14:editId="67AE6C70">
            <wp:simplePos x="0" y="0"/>
            <wp:positionH relativeFrom="column">
              <wp:posOffset>3860800</wp:posOffset>
            </wp:positionH>
            <wp:positionV relativeFrom="paragraph">
              <wp:posOffset>749300</wp:posOffset>
            </wp:positionV>
            <wp:extent cx="2642235" cy="2062480"/>
            <wp:effectExtent l="0" t="0" r="5715" b="0"/>
            <wp:wrapTight wrapText="bothSides">
              <wp:wrapPolygon edited="0">
                <wp:start x="0" y="0"/>
                <wp:lineTo x="0" y="21347"/>
                <wp:lineTo x="21491" y="21347"/>
                <wp:lineTo x="21491" y="0"/>
                <wp:lineTo x="0" y="0"/>
              </wp:wrapPolygon>
            </wp:wrapTight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22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6BE" w:rsidRDefault="00F136BE" w:rsidP="00F136BE">
      <w:pPr>
        <w:ind w:right="1751"/>
        <w:jc w:val="both"/>
        <w:rPr>
          <w:rFonts w:ascii="Gill Sans Std" w:hAnsi="Gill Sans Std"/>
          <w:b/>
        </w:rPr>
      </w:pPr>
    </w:p>
    <w:p w:rsidR="00913F76" w:rsidRPr="0062601B" w:rsidRDefault="00913F76" w:rsidP="00F136BE">
      <w:pPr>
        <w:ind w:right="1751"/>
        <w:jc w:val="both"/>
        <w:rPr>
          <w:rFonts w:ascii="Gill Sans Std" w:hAnsi="Gill Sans Std"/>
          <w:b/>
        </w:rPr>
      </w:pPr>
      <w:r w:rsidRPr="0062601B">
        <w:rPr>
          <w:rFonts w:ascii="Gill Sans Std" w:hAnsi="Gill Sans Std"/>
          <w:b/>
        </w:rPr>
        <w:t>Philips 8901 – AmbiLux</w:t>
      </w:r>
      <w:r w:rsidR="0062601B" w:rsidRPr="0062601B">
        <w:rPr>
          <w:rFonts w:ascii="Gill Sans Std" w:hAnsi="Gill Sans Std"/>
          <w:b/>
        </w:rPr>
        <w:t>, der Höhepunkt von</w:t>
      </w:r>
      <w:r w:rsidRPr="0062601B">
        <w:rPr>
          <w:rFonts w:ascii="Gill Sans Std" w:hAnsi="Gill Sans Std"/>
          <w:b/>
        </w:rPr>
        <w:t xml:space="preserve"> Ambilight</w:t>
      </w:r>
    </w:p>
    <w:p w:rsidR="0062601B" w:rsidRPr="0062601B" w:rsidRDefault="0062601B" w:rsidP="00F136BE">
      <w:pPr>
        <w:ind w:right="1751"/>
        <w:jc w:val="both"/>
        <w:rPr>
          <w:rFonts w:ascii="Gill Sans Std" w:hAnsi="Gill Sans Std"/>
        </w:rPr>
      </w:pPr>
      <w:r w:rsidRPr="0062601B">
        <w:rPr>
          <w:rFonts w:ascii="Gill Sans Std" w:hAnsi="Gill Sans Std"/>
        </w:rPr>
        <w:t>Der kürzlich gestartete Philips 65PUS8901 AmbiLux ist das Hig</w:t>
      </w:r>
      <w:r w:rsidRPr="0062601B">
        <w:rPr>
          <w:rFonts w:ascii="Gill Sans Std" w:hAnsi="Gill Sans Std"/>
        </w:rPr>
        <w:t>h</w:t>
      </w:r>
      <w:r w:rsidRPr="0062601B">
        <w:rPr>
          <w:rFonts w:ascii="Gill Sans Std" w:hAnsi="Gill Sans Std"/>
        </w:rPr>
        <w:t xml:space="preserve">light der Philips TV-Range 2016. </w:t>
      </w:r>
      <w:r>
        <w:rPr>
          <w:rFonts w:ascii="Gill Sans Std" w:hAnsi="Gill Sans Std"/>
        </w:rPr>
        <w:t xml:space="preserve">Mit seiner UHD-Bildqualität, der Kompatibilität zu HDR+ und </w:t>
      </w:r>
      <w:r w:rsidR="003D2834">
        <w:rPr>
          <w:rFonts w:ascii="Gill Sans Std" w:hAnsi="Gill Sans Std"/>
        </w:rPr>
        <w:t>edlem,</w:t>
      </w:r>
      <w:r>
        <w:rPr>
          <w:rFonts w:ascii="Gill Sans Std" w:hAnsi="Gill Sans Std"/>
        </w:rPr>
        <w:t xml:space="preserve"> europäische</w:t>
      </w:r>
      <w:r w:rsidR="003677C6">
        <w:rPr>
          <w:rFonts w:ascii="Gill Sans Std" w:hAnsi="Gill Sans Std"/>
        </w:rPr>
        <w:t>n</w:t>
      </w:r>
      <w:r>
        <w:rPr>
          <w:rFonts w:ascii="Gill Sans Std" w:hAnsi="Gill Sans Std"/>
        </w:rPr>
        <w:t xml:space="preserve"> Design ist er bereits ein bemerkenswerter Fernseher.</w:t>
      </w:r>
      <w:r w:rsidR="003677C6">
        <w:rPr>
          <w:rFonts w:ascii="Gill Sans Std" w:hAnsi="Gill Sans Std"/>
        </w:rPr>
        <w:t xml:space="preserve"> </w:t>
      </w:r>
      <w:r w:rsidR="00247D3B">
        <w:rPr>
          <w:rFonts w:ascii="Gill Sans Std" w:hAnsi="Gill Sans Std"/>
        </w:rPr>
        <w:t>Das</w:t>
      </w:r>
      <w:r>
        <w:rPr>
          <w:rFonts w:ascii="Gill Sans Std" w:hAnsi="Gill Sans Std"/>
        </w:rPr>
        <w:t xml:space="preserve"> einzigartige AmbiLux-System </w:t>
      </w:r>
      <w:r w:rsidR="00247D3B">
        <w:rPr>
          <w:rFonts w:ascii="Gill Sans Std" w:hAnsi="Gill Sans Std"/>
        </w:rPr>
        <w:t xml:space="preserve">macht ihn </w:t>
      </w:r>
      <w:r>
        <w:rPr>
          <w:rFonts w:ascii="Gill Sans Std" w:hAnsi="Gill Sans Std"/>
        </w:rPr>
        <w:t xml:space="preserve">jedoch </w:t>
      </w:r>
      <w:r w:rsidR="00247D3B">
        <w:rPr>
          <w:rFonts w:ascii="Gill Sans Std" w:hAnsi="Gill Sans Std"/>
        </w:rPr>
        <w:t xml:space="preserve">zum leuchtenden Star des Philips TV-Portfolios. Neun kleine </w:t>
      </w:r>
      <w:proofErr w:type="spellStart"/>
      <w:r w:rsidR="00247D3B">
        <w:rPr>
          <w:rFonts w:ascii="Gill Sans Std" w:hAnsi="Gill Sans Std"/>
        </w:rPr>
        <w:t>Pico</w:t>
      </w:r>
      <w:proofErr w:type="spellEnd"/>
      <w:r w:rsidR="00247D3B">
        <w:rPr>
          <w:rFonts w:ascii="Gill Sans Std" w:hAnsi="Gill Sans Std"/>
        </w:rPr>
        <w:t xml:space="preserve">-Projektoren, die auf </w:t>
      </w:r>
      <w:r w:rsidR="003677C6">
        <w:rPr>
          <w:rFonts w:ascii="Gill Sans Std" w:hAnsi="Gill Sans Std"/>
        </w:rPr>
        <w:t xml:space="preserve">der </w:t>
      </w:r>
      <w:r w:rsidR="00247D3B">
        <w:rPr>
          <w:rFonts w:ascii="Gill Sans Std" w:hAnsi="Gill Sans Std"/>
        </w:rPr>
        <w:t>Rückse</w:t>
      </w:r>
      <w:r w:rsidR="00247D3B">
        <w:rPr>
          <w:rFonts w:ascii="Gill Sans Std" w:hAnsi="Gill Sans Std"/>
        </w:rPr>
        <w:t>i</w:t>
      </w:r>
      <w:r w:rsidR="00247D3B">
        <w:rPr>
          <w:rFonts w:ascii="Gill Sans Std" w:hAnsi="Gill Sans Std"/>
        </w:rPr>
        <w:lastRenderedPageBreak/>
        <w:t>te des TVs platziert sind, projizieren die Konturen, Farben und Bewegungen des Bildschirminhalts auf die rückwärtige Wand. Der AmbiLux beeindruckt mit se</w:t>
      </w:r>
      <w:r w:rsidR="00247D3B">
        <w:rPr>
          <w:rFonts w:ascii="Gill Sans Std" w:hAnsi="Gill Sans Std"/>
        </w:rPr>
        <w:t>i</w:t>
      </w:r>
      <w:r w:rsidR="00247D3B">
        <w:rPr>
          <w:rFonts w:ascii="Gill Sans Std" w:hAnsi="Gill Sans Std"/>
        </w:rPr>
        <w:t>nem überwältigenden und einzigartigen Seherlebnis.</w:t>
      </w:r>
    </w:p>
    <w:p w:rsidR="006344C2" w:rsidRPr="00061CA8" w:rsidRDefault="006344C2" w:rsidP="00F136BE">
      <w:pPr>
        <w:ind w:right="1751"/>
        <w:jc w:val="both"/>
        <w:rPr>
          <w:rFonts w:ascii="Gill Sans Std" w:hAnsi="Gill Sans Std"/>
          <w:b/>
        </w:rPr>
      </w:pPr>
    </w:p>
    <w:p w:rsidR="00913F76" w:rsidRPr="003D2834" w:rsidRDefault="005744E4" w:rsidP="00F136BE">
      <w:pPr>
        <w:ind w:right="1751"/>
        <w:jc w:val="both"/>
        <w:rPr>
          <w:rFonts w:ascii="Gill Sans Std" w:hAnsi="Gill Sans Std"/>
          <w:b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F9FADE" wp14:editId="09D077C2">
            <wp:simplePos x="0" y="0"/>
            <wp:positionH relativeFrom="column">
              <wp:posOffset>8255</wp:posOffset>
            </wp:positionH>
            <wp:positionV relativeFrom="paragraph">
              <wp:posOffset>14605</wp:posOffset>
            </wp:positionV>
            <wp:extent cx="133604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251" y="21329"/>
                <wp:lineTo x="21251" y="0"/>
                <wp:lineTo x="0" y="0"/>
              </wp:wrapPolygon>
            </wp:wrapTight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69"/>
                    <a:stretch/>
                  </pic:blipFill>
                  <pic:spPr bwMode="auto">
                    <a:xfrm>
                      <a:off x="0" y="0"/>
                      <a:ext cx="133604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F76" w:rsidRPr="003D2834">
        <w:rPr>
          <w:rFonts w:ascii="Gill Sans Std" w:hAnsi="Gill Sans Std"/>
          <w:b/>
        </w:rPr>
        <w:t xml:space="preserve">Philips 8601 – </w:t>
      </w:r>
      <w:r w:rsidR="003D2834" w:rsidRPr="003D2834">
        <w:rPr>
          <w:rFonts w:ascii="Gill Sans Std" w:hAnsi="Gill Sans Std"/>
          <w:b/>
        </w:rPr>
        <w:t>herausragend bei Sound, Design und Bildqualität</w:t>
      </w:r>
    </w:p>
    <w:p w:rsidR="003D2834" w:rsidRPr="003D2834" w:rsidRDefault="003D2834" w:rsidP="00F136BE">
      <w:pPr>
        <w:ind w:right="1751"/>
        <w:jc w:val="both"/>
        <w:rPr>
          <w:rFonts w:ascii="Gill Sans Std" w:hAnsi="Gill Sans Std"/>
        </w:rPr>
      </w:pPr>
      <w:r w:rsidRPr="003D2834">
        <w:rPr>
          <w:rFonts w:ascii="Gill Sans Std" w:hAnsi="Gill Sans Std"/>
        </w:rPr>
        <w:t>Der ultraschlanke UHD-TV Philips 8601 beeindruckt</w:t>
      </w:r>
      <w:r>
        <w:rPr>
          <w:rFonts w:ascii="Gill Sans Std" w:hAnsi="Gill Sans Std"/>
        </w:rPr>
        <w:t xml:space="preserve"> dank seines innovativen und kraftvollen 50-Watt-Soundsystems mit 16 Micro-Treibern und zwei int</w:t>
      </w:r>
      <w:r>
        <w:rPr>
          <w:rFonts w:ascii="Gill Sans Std" w:hAnsi="Gill Sans Std"/>
        </w:rPr>
        <w:t>e</w:t>
      </w:r>
      <w:r>
        <w:rPr>
          <w:rFonts w:ascii="Gill Sans Std" w:hAnsi="Gill Sans Std"/>
        </w:rPr>
        <w:t xml:space="preserve">grierten </w:t>
      </w:r>
      <w:proofErr w:type="spellStart"/>
      <w:r>
        <w:rPr>
          <w:rFonts w:ascii="Gill Sans Std" w:hAnsi="Gill Sans Std"/>
        </w:rPr>
        <w:t>Neodymium-Subwoofern</w:t>
      </w:r>
      <w:proofErr w:type="spellEnd"/>
      <w:r>
        <w:rPr>
          <w:rFonts w:ascii="Gill Sans Std" w:hAnsi="Gill Sans Std"/>
        </w:rPr>
        <w:t xml:space="preserve"> </w:t>
      </w:r>
      <w:r w:rsidRPr="003D2834">
        <w:rPr>
          <w:rFonts w:ascii="Gill Sans Std" w:hAnsi="Gill Sans Std"/>
        </w:rPr>
        <w:t>mit dem</w:t>
      </w:r>
      <w:r>
        <w:rPr>
          <w:rFonts w:ascii="Gill Sans Std" w:hAnsi="Gill Sans Std"/>
        </w:rPr>
        <w:t xml:space="preserve"> besten </w:t>
      </w:r>
      <w:r w:rsidR="00284C04">
        <w:rPr>
          <w:rFonts w:ascii="Gill Sans Std" w:hAnsi="Gill Sans Std"/>
        </w:rPr>
        <w:t>Klang aller Philips TVs. Die Mik</w:t>
      </w:r>
      <w:r>
        <w:rPr>
          <w:rFonts w:ascii="Gill Sans Std" w:hAnsi="Gill Sans Std"/>
        </w:rPr>
        <w:t>rotreiber sind in zwei Lau</w:t>
      </w:r>
      <w:r>
        <w:rPr>
          <w:rFonts w:ascii="Gill Sans Std" w:hAnsi="Gill Sans Std"/>
        </w:rPr>
        <w:t>t</w:t>
      </w:r>
      <w:r>
        <w:rPr>
          <w:rFonts w:ascii="Gill Sans Std" w:hAnsi="Gill Sans Std"/>
        </w:rPr>
        <w:t>sprecherleisten in polierte</w:t>
      </w:r>
      <w:r w:rsidR="003677C6">
        <w:rPr>
          <w:rFonts w:ascii="Gill Sans Std" w:hAnsi="Gill Sans Std"/>
        </w:rPr>
        <w:t>m</w:t>
      </w:r>
      <w:r>
        <w:rPr>
          <w:rFonts w:ascii="Gill Sans Std" w:hAnsi="Gill Sans Std"/>
        </w:rPr>
        <w:t>, dunkle</w:t>
      </w:r>
      <w:r w:rsidR="003677C6">
        <w:rPr>
          <w:rFonts w:ascii="Gill Sans Std" w:hAnsi="Gill Sans Std"/>
        </w:rPr>
        <w:t>m</w:t>
      </w:r>
      <w:r>
        <w:rPr>
          <w:rFonts w:ascii="Gill Sans Std" w:hAnsi="Gill Sans Std"/>
        </w:rPr>
        <w:t xml:space="preserve"> Chrom integriert, die einfach vom TV abgenommen und auf zusätzlichen Lautsprecherständern platziert werden können. Das vier</w:t>
      </w:r>
      <w:r w:rsidR="003677C6">
        <w:rPr>
          <w:rFonts w:ascii="Gill Sans Std" w:hAnsi="Gill Sans Std"/>
        </w:rPr>
        <w:t>-</w:t>
      </w:r>
      <w:r>
        <w:rPr>
          <w:rFonts w:ascii="Gill Sans Std" w:hAnsi="Gill Sans Std"/>
        </w:rPr>
        <w:t>seitige Ambilight</w:t>
      </w:r>
      <w:r w:rsidR="00CE5D1A">
        <w:rPr>
          <w:rFonts w:ascii="Gill Sans Std" w:hAnsi="Gill Sans Std"/>
        </w:rPr>
        <w:t xml:space="preserve"> erweckt zusammen mit dem s</w:t>
      </w:r>
      <w:r w:rsidR="00CE5D1A">
        <w:rPr>
          <w:rFonts w:ascii="Gill Sans Std" w:hAnsi="Gill Sans Std"/>
        </w:rPr>
        <w:t>u</w:t>
      </w:r>
      <w:r w:rsidR="00CE5D1A">
        <w:rPr>
          <w:rFonts w:ascii="Gill Sans Std" w:hAnsi="Gill Sans Std"/>
        </w:rPr>
        <w:t>perschlanken Rahmen und dem bogenförmigen Fuß die Illusion, der 8601 würde in einem Lichtschein schweben.</w:t>
      </w:r>
    </w:p>
    <w:p w:rsidR="00CE5D1A" w:rsidRPr="00CE5D1A" w:rsidRDefault="00CE5D1A" w:rsidP="00F136BE">
      <w:pPr>
        <w:ind w:right="1751"/>
        <w:jc w:val="both"/>
        <w:rPr>
          <w:rFonts w:ascii="Gill Sans Std" w:hAnsi="Gill Sans Std"/>
        </w:rPr>
      </w:pPr>
      <w:r w:rsidRPr="00CE5D1A">
        <w:rPr>
          <w:rFonts w:ascii="Gill Sans Std" w:hAnsi="Gill Sans Std"/>
        </w:rPr>
        <w:t xml:space="preserve">Das neue Premium Color-System kombiniert ein LC-Panel mit einem </w:t>
      </w:r>
      <w:r w:rsidR="00746411">
        <w:rPr>
          <w:rFonts w:ascii="Gill Sans Std" w:hAnsi="Gill Sans Std"/>
        </w:rPr>
        <w:t>maximalen lokalen Helligkeitswert</w:t>
      </w:r>
      <w:r w:rsidRPr="00CE5D1A">
        <w:rPr>
          <w:rFonts w:ascii="Gill Sans Std" w:hAnsi="Gill Sans Std"/>
        </w:rPr>
        <w:t xml:space="preserve"> von 700 </w:t>
      </w:r>
      <w:proofErr w:type="spellStart"/>
      <w:r w:rsidRPr="00CE5D1A">
        <w:rPr>
          <w:rFonts w:ascii="Gill Sans Std" w:hAnsi="Gill Sans Std"/>
        </w:rPr>
        <w:t>Nits</w:t>
      </w:r>
      <w:proofErr w:type="spellEnd"/>
      <w:r w:rsidRPr="00CE5D1A">
        <w:rPr>
          <w:rFonts w:ascii="Gill Sans Std" w:hAnsi="Gill Sans Std"/>
        </w:rPr>
        <w:t xml:space="preserve"> mit einem Color Processing</w:t>
      </w:r>
      <w:r w:rsidR="00746411">
        <w:rPr>
          <w:rFonts w:ascii="Gill Sans Std" w:hAnsi="Gill Sans Std"/>
        </w:rPr>
        <w:t xml:space="preserve"> für </w:t>
      </w:r>
      <w:r w:rsidR="00746411" w:rsidRPr="00CE5D1A">
        <w:rPr>
          <w:rFonts w:ascii="Gill Sans Std" w:hAnsi="Gill Sans Std"/>
        </w:rPr>
        <w:t>2</w:t>
      </w:r>
      <w:r w:rsidR="00746411">
        <w:rPr>
          <w:rFonts w:ascii="Gill Sans Std" w:hAnsi="Gill Sans Std"/>
        </w:rPr>
        <w:t>.</w:t>
      </w:r>
      <w:r w:rsidR="00746411" w:rsidRPr="00CE5D1A">
        <w:rPr>
          <w:rFonts w:ascii="Gill Sans Std" w:hAnsi="Gill Sans Std"/>
        </w:rPr>
        <w:t>25</w:t>
      </w:r>
      <w:r w:rsidR="00746411">
        <w:rPr>
          <w:rFonts w:ascii="Gill Sans Std" w:hAnsi="Gill Sans Std"/>
        </w:rPr>
        <w:t>0</w:t>
      </w:r>
      <w:r w:rsidR="00746411" w:rsidRPr="00CE5D1A">
        <w:rPr>
          <w:rFonts w:ascii="Gill Sans Std" w:hAnsi="Gill Sans Std"/>
        </w:rPr>
        <w:t xml:space="preserve"> Billi</w:t>
      </w:r>
      <w:r w:rsidR="00746411" w:rsidRPr="00CE5D1A">
        <w:rPr>
          <w:rFonts w:ascii="Gill Sans Std" w:hAnsi="Gill Sans Std"/>
        </w:rPr>
        <w:t>o</w:t>
      </w:r>
      <w:r w:rsidR="00746411" w:rsidRPr="00CE5D1A">
        <w:rPr>
          <w:rFonts w:ascii="Gill Sans Std" w:hAnsi="Gill Sans Std"/>
        </w:rPr>
        <w:t>nen</w:t>
      </w:r>
      <w:r w:rsidR="00746411">
        <w:rPr>
          <w:rFonts w:ascii="Gill Sans Std" w:hAnsi="Gill Sans Std"/>
        </w:rPr>
        <w:t xml:space="preserve"> Farben</w:t>
      </w:r>
      <w:r w:rsidRPr="00CE5D1A">
        <w:rPr>
          <w:rFonts w:ascii="Gill Sans Std" w:hAnsi="Gill Sans Std"/>
        </w:rPr>
        <w:t xml:space="preserve"> für </w:t>
      </w:r>
      <w:r w:rsidR="00746411">
        <w:rPr>
          <w:rFonts w:ascii="Gill Sans Std" w:hAnsi="Gill Sans Std"/>
        </w:rPr>
        <w:t>lebendige Wiedergabe</w:t>
      </w:r>
      <w:r>
        <w:rPr>
          <w:rFonts w:ascii="Gill Sans Std" w:hAnsi="Gill Sans Std"/>
        </w:rPr>
        <w:t xml:space="preserve"> bei g</w:t>
      </w:r>
      <w:r w:rsidR="00746411">
        <w:rPr>
          <w:rFonts w:ascii="Gill Sans Std" w:hAnsi="Gill Sans Std"/>
        </w:rPr>
        <w:t>leichzeitig</w:t>
      </w:r>
      <w:r>
        <w:rPr>
          <w:rFonts w:ascii="Gill Sans Std" w:hAnsi="Gill Sans Std"/>
        </w:rPr>
        <w:t xml:space="preserve"> natürlichen Hauttönen.</w:t>
      </w:r>
    </w:p>
    <w:p w:rsidR="00CE5D1A" w:rsidRPr="00CE5D1A" w:rsidRDefault="00CE5D1A" w:rsidP="00F136BE">
      <w:pPr>
        <w:ind w:right="1751"/>
        <w:jc w:val="both"/>
        <w:rPr>
          <w:rFonts w:ascii="Gill Sans Std" w:hAnsi="Gill Sans Std"/>
        </w:rPr>
      </w:pPr>
      <w:proofErr w:type="gramStart"/>
      <w:r w:rsidRPr="00CE5D1A">
        <w:rPr>
          <w:rFonts w:ascii="Gill Sans Std" w:hAnsi="Gill Sans Std"/>
        </w:rPr>
        <w:t>Der 8601 TV</w:t>
      </w:r>
      <w:proofErr w:type="gramEnd"/>
      <w:r w:rsidRPr="00CE5D1A">
        <w:rPr>
          <w:rFonts w:ascii="Gill Sans Std" w:hAnsi="Gill Sans Std"/>
        </w:rPr>
        <w:t xml:space="preserve"> bietet ebenfalls die neueste Version von Philips Android TV mit leistungsstarkem Quad Core-Processing.</w:t>
      </w:r>
    </w:p>
    <w:p w:rsidR="00913F76" w:rsidRPr="00DC6971" w:rsidRDefault="00913F76" w:rsidP="00F136BE">
      <w:pPr>
        <w:ind w:right="1751"/>
        <w:jc w:val="both"/>
        <w:rPr>
          <w:rFonts w:ascii="Gill Sans Std" w:hAnsi="Gill Sans Std"/>
          <w:b/>
        </w:rPr>
      </w:pPr>
      <w:r w:rsidRPr="00DC6971">
        <w:rPr>
          <w:rFonts w:ascii="Gill Sans Std" w:hAnsi="Gill Sans Std"/>
          <w:b/>
        </w:rPr>
        <w:t xml:space="preserve">Philips 7601 – </w:t>
      </w:r>
      <w:r w:rsidR="00CE5D1A" w:rsidRPr="00DC6971">
        <w:rPr>
          <w:rFonts w:ascii="Gill Sans Std" w:hAnsi="Gill Sans Std"/>
          <w:b/>
        </w:rPr>
        <w:t>Ausstattungsmerkmale eines Flaggschiffs und eindruck</w:t>
      </w:r>
      <w:r w:rsidR="00CE5D1A" w:rsidRPr="00DC6971">
        <w:rPr>
          <w:rFonts w:ascii="Gill Sans Std" w:hAnsi="Gill Sans Std"/>
          <w:b/>
        </w:rPr>
        <w:t>s</w:t>
      </w:r>
      <w:r w:rsidR="00CE5D1A" w:rsidRPr="00DC6971">
        <w:rPr>
          <w:rFonts w:ascii="Gill Sans Std" w:hAnsi="Gill Sans Std"/>
          <w:b/>
        </w:rPr>
        <w:t>volle HDR</w:t>
      </w:r>
      <w:r w:rsidR="003677C6">
        <w:rPr>
          <w:rFonts w:ascii="Gill Sans Std" w:hAnsi="Gill Sans Std"/>
          <w:b/>
        </w:rPr>
        <w:t>-</w:t>
      </w:r>
      <w:r w:rsidR="00DC6971" w:rsidRPr="00DC6971">
        <w:rPr>
          <w:rFonts w:ascii="Gill Sans Std" w:hAnsi="Gill Sans Std"/>
          <w:b/>
        </w:rPr>
        <w:t xml:space="preserve">Premium-Bildqualität in einem </w:t>
      </w:r>
      <w:r w:rsidR="00DC6971">
        <w:rPr>
          <w:rFonts w:ascii="Gill Sans Std" w:hAnsi="Gill Sans Std"/>
          <w:b/>
        </w:rPr>
        <w:t>Mittelklasse-Modell</w:t>
      </w:r>
    </w:p>
    <w:p w:rsidR="00DC6971" w:rsidRDefault="00DC6971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 xml:space="preserve">Der Philips UHD-TV </w:t>
      </w:r>
      <w:r w:rsidR="00B16A3D">
        <w:rPr>
          <w:rFonts w:ascii="Gill Sans Std" w:hAnsi="Gill Sans Std"/>
        </w:rPr>
        <w:t>65PUS</w:t>
      </w:r>
      <w:r>
        <w:rPr>
          <w:rFonts w:ascii="Gill Sans Std" w:hAnsi="Gill Sans Std"/>
        </w:rPr>
        <w:t>760</w:t>
      </w:r>
      <w:r w:rsidR="00B16A3D">
        <w:rPr>
          <w:rFonts w:ascii="Gill Sans Std" w:hAnsi="Gill Sans Std"/>
        </w:rPr>
        <w:t>1</w:t>
      </w:r>
      <w:r>
        <w:rPr>
          <w:rFonts w:ascii="Gill Sans Std" w:hAnsi="Gill Sans Std"/>
        </w:rPr>
        <w:t xml:space="preserve"> mit 65 Zoll Bilddiagon</w:t>
      </w:r>
      <w:r w:rsidR="00CC1E19">
        <w:rPr>
          <w:rFonts w:ascii="Gill Sans Std" w:hAnsi="Gill Sans Std"/>
        </w:rPr>
        <w:t xml:space="preserve">ale überrascht mit den 2D Micro </w:t>
      </w:r>
      <w:proofErr w:type="spellStart"/>
      <w:r>
        <w:rPr>
          <w:rFonts w:ascii="Gill Sans Std" w:hAnsi="Gill Sans Std"/>
        </w:rPr>
        <w:t>Dimming</w:t>
      </w:r>
      <w:proofErr w:type="spellEnd"/>
      <w:r>
        <w:rPr>
          <w:rFonts w:ascii="Gill Sans Std" w:hAnsi="Gill Sans Std"/>
        </w:rPr>
        <w:t xml:space="preserve"> Premium- und Bright Pro Premium-Technologien, die normale</w:t>
      </w:r>
      <w:r>
        <w:rPr>
          <w:rFonts w:ascii="Gill Sans Std" w:hAnsi="Gill Sans Std"/>
        </w:rPr>
        <w:t>r</w:t>
      </w:r>
      <w:r>
        <w:rPr>
          <w:rFonts w:ascii="Gill Sans Std" w:hAnsi="Gill Sans Std"/>
        </w:rPr>
        <w:t xml:space="preserve">weise den Top-Modellen der Serien 9000 vorbehalten sind. Erstmals kommen sie </w:t>
      </w:r>
      <w:r w:rsidR="00CC1E19">
        <w:rPr>
          <w:rFonts w:ascii="Gill Sans Std" w:hAnsi="Gill Sans Std"/>
        </w:rPr>
        <w:t xml:space="preserve">jetzt in </w:t>
      </w:r>
      <w:r>
        <w:rPr>
          <w:rFonts w:ascii="Gill Sans Std" w:hAnsi="Gill Sans Std"/>
        </w:rPr>
        <w:t>einem 7000er Modell zum Einsatz.</w:t>
      </w:r>
    </w:p>
    <w:p w:rsidR="00DC6971" w:rsidRPr="00DC6971" w:rsidRDefault="005744E4" w:rsidP="00F136BE">
      <w:pPr>
        <w:ind w:right="1751"/>
        <w:jc w:val="both"/>
        <w:rPr>
          <w:rFonts w:ascii="Gill Sans Std" w:hAnsi="Gill Sans Std"/>
        </w:rPr>
      </w:pPr>
      <w:r w:rsidRPr="00B77682">
        <w:rPr>
          <w:rFonts w:ascii="Gill Sans MT" w:hAnsi="Gill Sans MT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23689F5B" wp14:editId="001EC762">
            <wp:simplePos x="0" y="0"/>
            <wp:positionH relativeFrom="column">
              <wp:posOffset>2075180</wp:posOffset>
            </wp:positionH>
            <wp:positionV relativeFrom="paragraph">
              <wp:posOffset>17780</wp:posOffset>
            </wp:positionV>
            <wp:extent cx="2739390" cy="213995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_7600 Hero_CMYK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971">
        <w:rPr>
          <w:rFonts w:ascii="Gill Sans Std" w:hAnsi="Gill Sans Std"/>
        </w:rPr>
        <w:t xml:space="preserve">Das </w:t>
      </w:r>
      <w:proofErr w:type="spellStart"/>
      <w:r w:rsidR="00DC6971">
        <w:rPr>
          <w:rFonts w:ascii="Gill Sans Std" w:hAnsi="Gill Sans Std"/>
        </w:rPr>
        <w:t>Direct</w:t>
      </w:r>
      <w:proofErr w:type="spellEnd"/>
      <w:r w:rsidR="00DC6971">
        <w:rPr>
          <w:rFonts w:ascii="Gill Sans Std" w:hAnsi="Gill Sans Std"/>
        </w:rPr>
        <w:t xml:space="preserve"> </w:t>
      </w:r>
      <w:proofErr w:type="spellStart"/>
      <w:r w:rsidR="00DC6971">
        <w:rPr>
          <w:rFonts w:ascii="Gill Sans Std" w:hAnsi="Gill Sans Std"/>
        </w:rPr>
        <w:t>Dimming-Backlight</w:t>
      </w:r>
      <w:proofErr w:type="spellEnd"/>
      <w:r w:rsidR="00DC6971">
        <w:rPr>
          <w:rFonts w:ascii="Gill Sans Std" w:hAnsi="Gill Sans Std"/>
        </w:rPr>
        <w:t xml:space="preserve"> mit</w:t>
      </w:r>
      <w:r w:rsidR="00DC6971" w:rsidRPr="00DC6971">
        <w:rPr>
          <w:rFonts w:ascii="Gill Sans Std" w:hAnsi="Gill Sans Std"/>
        </w:rPr>
        <w:t xml:space="preserve"> 128 unabhängig dimmbaren Zonen</w:t>
      </w:r>
      <w:r w:rsidR="00DC6971">
        <w:rPr>
          <w:rFonts w:ascii="Gill Sans Std" w:hAnsi="Gill Sans Std"/>
        </w:rPr>
        <w:t xml:space="preserve"> ist die Grundla</w:t>
      </w:r>
      <w:r w:rsidR="00CC1E19">
        <w:rPr>
          <w:rFonts w:ascii="Gill Sans Std" w:hAnsi="Gill Sans Std"/>
        </w:rPr>
        <w:t>ge der 2D Micro</w:t>
      </w:r>
      <w:r w:rsidR="003677C6">
        <w:rPr>
          <w:rFonts w:ascii="Gill Sans Std" w:hAnsi="Gill Sans Std"/>
        </w:rPr>
        <w:t xml:space="preserve"> </w:t>
      </w:r>
      <w:proofErr w:type="spellStart"/>
      <w:r w:rsidR="00CC1E19">
        <w:rPr>
          <w:rFonts w:ascii="Gill Sans Std" w:hAnsi="Gill Sans Std"/>
        </w:rPr>
        <w:t>Dimming</w:t>
      </w:r>
      <w:proofErr w:type="spellEnd"/>
      <w:r w:rsidR="00CC1E19">
        <w:rPr>
          <w:rFonts w:ascii="Gill Sans Std" w:hAnsi="Gill Sans Std"/>
        </w:rPr>
        <w:t xml:space="preserve"> Premium-</w:t>
      </w:r>
      <w:r w:rsidR="00DC6971">
        <w:rPr>
          <w:rFonts w:ascii="Gill Sans Std" w:hAnsi="Gill Sans Std"/>
        </w:rPr>
        <w:t>Technologie</w:t>
      </w:r>
      <w:r w:rsidR="00B16A3D">
        <w:rPr>
          <w:rFonts w:ascii="Gill Sans Std" w:hAnsi="Gill Sans Std"/>
        </w:rPr>
        <w:t xml:space="preserve">. Bright Pro Premium bringt die lokale Spitzenhelligkeit auf bis zu </w:t>
      </w:r>
      <w:r w:rsidR="00F136BE">
        <w:rPr>
          <w:rFonts w:ascii="Gill Sans Std" w:hAnsi="Gill Sans Std"/>
        </w:rPr>
        <w:t>700</w:t>
      </w:r>
      <w:r w:rsidR="00B16A3D">
        <w:rPr>
          <w:rFonts w:ascii="Gill Sans Std" w:hAnsi="Gill Sans Std"/>
        </w:rPr>
        <w:t xml:space="preserve"> </w:t>
      </w:r>
      <w:proofErr w:type="spellStart"/>
      <w:r w:rsidR="00B16A3D">
        <w:rPr>
          <w:rFonts w:ascii="Gill Sans Std" w:hAnsi="Gill Sans Std"/>
        </w:rPr>
        <w:t>Nits</w:t>
      </w:r>
      <w:proofErr w:type="spellEnd"/>
      <w:r w:rsidR="00B16A3D">
        <w:rPr>
          <w:rFonts w:ascii="Gill Sans Std" w:hAnsi="Gill Sans Std"/>
        </w:rPr>
        <w:t xml:space="preserve"> – für ein realitätsnahes Ko</w:t>
      </w:r>
      <w:r w:rsidR="00B16A3D">
        <w:rPr>
          <w:rFonts w:ascii="Gill Sans Std" w:hAnsi="Gill Sans Std"/>
        </w:rPr>
        <w:t>n</w:t>
      </w:r>
      <w:r w:rsidR="00B16A3D">
        <w:rPr>
          <w:rFonts w:ascii="Gill Sans Std" w:hAnsi="Gill Sans Std"/>
        </w:rPr>
        <w:t>trastempfinden.</w:t>
      </w:r>
    </w:p>
    <w:p w:rsidR="00B16A3D" w:rsidRPr="00B16A3D" w:rsidRDefault="00B16A3D" w:rsidP="00F136BE">
      <w:pPr>
        <w:ind w:right="1751"/>
        <w:jc w:val="both"/>
        <w:rPr>
          <w:rFonts w:ascii="Gill Sans Std" w:hAnsi="Gill Sans Std"/>
        </w:rPr>
      </w:pPr>
      <w:r w:rsidRPr="00B16A3D">
        <w:rPr>
          <w:rFonts w:ascii="Gill Sans Std" w:hAnsi="Gill Sans Std"/>
        </w:rPr>
        <w:t>Der Einsatz der besten verfügb</w:t>
      </w:r>
      <w:r w:rsidRPr="00B16A3D">
        <w:rPr>
          <w:rFonts w:ascii="Gill Sans Std" w:hAnsi="Gill Sans Std"/>
        </w:rPr>
        <w:t>a</w:t>
      </w:r>
      <w:r w:rsidRPr="00B16A3D">
        <w:rPr>
          <w:rFonts w:ascii="Gill Sans Std" w:hAnsi="Gill Sans Std"/>
        </w:rPr>
        <w:t>ren Philips Bildverbesserungstec</w:t>
      </w:r>
      <w:r w:rsidRPr="00B16A3D">
        <w:rPr>
          <w:rFonts w:ascii="Gill Sans Std" w:hAnsi="Gill Sans Std"/>
        </w:rPr>
        <w:t>h</w:t>
      </w:r>
      <w:r w:rsidRPr="00B16A3D">
        <w:rPr>
          <w:rFonts w:ascii="Gill Sans Std" w:hAnsi="Gill Sans Std"/>
        </w:rPr>
        <w:t xml:space="preserve">nologie </w:t>
      </w:r>
      <w:proofErr w:type="spellStart"/>
      <w:r w:rsidRPr="00B16A3D">
        <w:rPr>
          <w:rFonts w:ascii="Gill Sans Std" w:hAnsi="Gill Sans Std"/>
        </w:rPr>
        <w:t>Perfect</w:t>
      </w:r>
      <w:proofErr w:type="spellEnd"/>
      <w:r w:rsidRPr="00B16A3D">
        <w:rPr>
          <w:rFonts w:ascii="Gill Sans Std" w:hAnsi="Gill Sans Std"/>
        </w:rPr>
        <w:t xml:space="preserve"> Pixel UHD im </w:t>
      </w:r>
      <w:r w:rsidRPr="00B16A3D">
        <w:rPr>
          <w:rFonts w:ascii="Gill Sans Std" w:hAnsi="Gill Sans Std"/>
        </w:rPr>
        <w:lastRenderedPageBreak/>
        <w:t xml:space="preserve">neuen 7601 garantiert </w:t>
      </w:r>
      <w:r>
        <w:rPr>
          <w:rFonts w:ascii="Gill Sans Std" w:hAnsi="Gill Sans Std"/>
        </w:rPr>
        <w:t>dank Hochskalierung und aufwändige</w:t>
      </w:r>
      <w:r w:rsidR="00170DE7">
        <w:rPr>
          <w:rFonts w:ascii="Gill Sans Std" w:hAnsi="Gill Sans Std"/>
        </w:rPr>
        <w:t>r</w:t>
      </w:r>
      <w:r>
        <w:rPr>
          <w:rFonts w:ascii="Gill Sans Std" w:hAnsi="Gill Sans Std"/>
        </w:rPr>
        <w:t xml:space="preserve"> Bild</w:t>
      </w:r>
      <w:r w:rsidR="00170DE7">
        <w:rPr>
          <w:rFonts w:ascii="Gill Sans Std" w:hAnsi="Gill Sans Std"/>
        </w:rPr>
        <w:t>verarbeitung</w:t>
      </w:r>
      <w:r>
        <w:rPr>
          <w:rFonts w:ascii="Gill Sans Std" w:hAnsi="Gill Sans Std"/>
        </w:rPr>
        <w:t xml:space="preserve"> </w:t>
      </w:r>
      <w:r w:rsidRPr="00B16A3D">
        <w:rPr>
          <w:rFonts w:ascii="Gill Sans Std" w:hAnsi="Gill Sans Std"/>
        </w:rPr>
        <w:t xml:space="preserve">beeindruckende und detailreiche </w:t>
      </w:r>
      <w:r>
        <w:rPr>
          <w:rFonts w:ascii="Gill Sans Std" w:hAnsi="Gill Sans Std"/>
        </w:rPr>
        <w:t>UHD-</w:t>
      </w:r>
      <w:r w:rsidRPr="00B16A3D">
        <w:rPr>
          <w:rFonts w:ascii="Gill Sans Std" w:hAnsi="Gill Sans Std"/>
        </w:rPr>
        <w:t>Bilder von jeder Quelle</w:t>
      </w:r>
      <w:r>
        <w:rPr>
          <w:rFonts w:ascii="Gill Sans Std" w:hAnsi="Gill Sans Std"/>
        </w:rPr>
        <w:t>. Das neue Prem</w:t>
      </w:r>
      <w:r>
        <w:rPr>
          <w:rFonts w:ascii="Gill Sans Std" w:hAnsi="Gill Sans Std"/>
        </w:rPr>
        <w:t>i</w:t>
      </w:r>
      <w:r>
        <w:rPr>
          <w:rFonts w:ascii="Gill Sans Std" w:hAnsi="Gill Sans Std"/>
        </w:rPr>
        <w:t>um Color System kombiniert ein hochwertiges Display mit einem Color P</w:t>
      </w:r>
      <w:r w:rsidR="00170DE7">
        <w:rPr>
          <w:rFonts w:ascii="Gill Sans Std" w:hAnsi="Gill Sans Std"/>
        </w:rPr>
        <w:t>roce</w:t>
      </w:r>
      <w:r w:rsidR="00170DE7">
        <w:rPr>
          <w:rFonts w:ascii="Gill Sans Std" w:hAnsi="Gill Sans Std"/>
        </w:rPr>
        <w:t>s</w:t>
      </w:r>
      <w:r w:rsidR="00170DE7">
        <w:rPr>
          <w:rFonts w:ascii="Gill Sans Std" w:hAnsi="Gill Sans Std"/>
        </w:rPr>
        <w:t>sing</w:t>
      </w:r>
      <w:r w:rsidR="00CC1E19">
        <w:rPr>
          <w:rFonts w:ascii="Gill Sans Std" w:hAnsi="Gill Sans Std"/>
        </w:rPr>
        <w:t xml:space="preserve"> für 2.250 Billionen-Farben</w:t>
      </w:r>
      <w:r w:rsidR="00170DE7">
        <w:rPr>
          <w:rFonts w:ascii="Gill Sans Std" w:hAnsi="Gill Sans Std"/>
        </w:rPr>
        <w:t>, das lebendige und lebensechte Bilder erschafft. Mit diesen Technologien erreicht der 7601 den Top-Wert von 2.600 PPI (Picture Performance Index).</w:t>
      </w:r>
    </w:p>
    <w:p w:rsidR="00170DE7" w:rsidRPr="00170DE7" w:rsidRDefault="00170DE7" w:rsidP="00F136BE">
      <w:pPr>
        <w:ind w:right="1751"/>
        <w:jc w:val="both"/>
        <w:rPr>
          <w:rFonts w:ascii="Gill Sans Std" w:hAnsi="Gill Sans Std"/>
        </w:rPr>
      </w:pPr>
      <w:r w:rsidRPr="00170DE7">
        <w:rPr>
          <w:rFonts w:ascii="Gill Sans Std" w:hAnsi="Gill Sans Std"/>
        </w:rPr>
        <w:t>Die Bewegungskompen</w:t>
      </w:r>
      <w:r>
        <w:rPr>
          <w:rFonts w:ascii="Gill Sans Std" w:hAnsi="Gill Sans Std"/>
        </w:rPr>
        <w:t xml:space="preserve">sation </w:t>
      </w:r>
      <w:proofErr w:type="spellStart"/>
      <w:r>
        <w:rPr>
          <w:rFonts w:ascii="Gill Sans Std" w:hAnsi="Gill Sans Std"/>
        </w:rPr>
        <w:t>Perfect</w:t>
      </w:r>
      <w:proofErr w:type="spellEnd"/>
      <w:r>
        <w:rPr>
          <w:rFonts w:ascii="Gill Sans Std" w:hAnsi="Gill Sans Std"/>
        </w:rPr>
        <w:t xml:space="preserve"> Natural Motion liefert eine Performance auf höchstem Niveau mit klaren, immer scharfen Bildern und sanften Bewegungen </w:t>
      </w:r>
    </w:p>
    <w:p w:rsidR="00DB4B5D" w:rsidRPr="00DB4B5D" w:rsidRDefault="00DB4B5D" w:rsidP="00F136BE">
      <w:pPr>
        <w:ind w:right="1751"/>
        <w:jc w:val="both"/>
        <w:rPr>
          <w:rFonts w:ascii="Gill Sans Std" w:hAnsi="Gill Sans Std"/>
        </w:rPr>
      </w:pPr>
      <w:r w:rsidRPr="00DB4B5D">
        <w:rPr>
          <w:rFonts w:ascii="Gill Sans Std" w:hAnsi="Gill Sans Std"/>
        </w:rPr>
        <w:t xml:space="preserve">Die Premium-Qualität wird auch im </w:t>
      </w:r>
      <w:r w:rsidR="00EA46AC" w:rsidRPr="00DB4B5D">
        <w:rPr>
          <w:rFonts w:ascii="Gill Sans Std" w:hAnsi="Gill Sans Std"/>
        </w:rPr>
        <w:t>europäischen</w:t>
      </w:r>
      <w:r w:rsidRPr="00DB4B5D">
        <w:rPr>
          <w:rFonts w:ascii="Gill Sans Std" w:hAnsi="Gill Sans Std"/>
        </w:rPr>
        <w:t xml:space="preserve"> Design deutlich, das sich </w:t>
      </w:r>
      <w:r w:rsidR="00EA46AC">
        <w:rPr>
          <w:rFonts w:ascii="Gill Sans Std" w:hAnsi="Gill Sans Std"/>
        </w:rPr>
        <w:t>au</w:t>
      </w:r>
      <w:r w:rsidR="00EA46AC">
        <w:rPr>
          <w:rFonts w:ascii="Gill Sans Std" w:hAnsi="Gill Sans Std"/>
        </w:rPr>
        <w:t>s</w:t>
      </w:r>
      <w:r w:rsidR="00EA46AC">
        <w:rPr>
          <w:rFonts w:ascii="Gill Sans Std" w:hAnsi="Gill Sans Std"/>
        </w:rPr>
        <w:t xml:space="preserve">zeichnet </w:t>
      </w:r>
      <w:r w:rsidRPr="00DB4B5D">
        <w:rPr>
          <w:rFonts w:ascii="Gill Sans Std" w:hAnsi="Gill Sans Std"/>
        </w:rPr>
        <w:t xml:space="preserve">durch einen hochwertigen Rahmen und Chassis aus Metall </w:t>
      </w:r>
      <w:r>
        <w:rPr>
          <w:rFonts w:ascii="Gill Sans Std" w:hAnsi="Gill Sans Std"/>
        </w:rPr>
        <w:t>sowie elega</w:t>
      </w:r>
      <w:r>
        <w:rPr>
          <w:rFonts w:ascii="Gill Sans Std" w:hAnsi="Gill Sans Std"/>
        </w:rPr>
        <w:t>n</w:t>
      </w:r>
      <w:r>
        <w:rPr>
          <w:rFonts w:ascii="Gill Sans Std" w:hAnsi="Gill Sans Std"/>
        </w:rPr>
        <w:t>ten seitlichen Stand</w:t>
      </w:r>
      <w:r w:rsidR="00EA46AC">
        <w:rPr>
          <w:rFonts w:ascii="Gill Sans Std" w:hAnsi="Gill Sans Std"/>
        </w:rPr>
        <w:t xml:space="preserve">füßen, die das </w:t>
      </w:r>
      <w:r w:rsidR="003D4AEA">
        <w:rPr>
          <w:rFonts w:ascii="Gill Sans Std" w:hAnsi="Gill Sans Std"/>
        </w:rPr>
        <w:t>drei</w:t>
      </w:r>
      <w:r>
        <w:rPr>
          <w:rFonts w:ascii="Gill Sans Std" w:hAnsi="Gill Sans Std"/>
        </w:rPr>
        <w:t>-seitige Ambilight</w:t>
      </w:r>
      <w:r w:rsidR="00EA46AC">
        <w:rPr>
          <w:rFonts w:ascii="Gill Sans Std" w:hAnsi="Gill Sans Std"/>
        </w:rPr>
        <w:t xml:space="preserve"> perfekt präsentieren.</w:t>
      </w:r>
    </w:p>
    <w:p w:rsidR="00913F76" w:rsidRPr="00061CA8" w:rsidRDefault="00A706E7" w:rsidP="00F136BE">
      <w:pPr>
        <w:ind w:right="1751"/>
        <w:jc w:val="both"/>
        <w:rPr>
          <w:rFonts w:ascii="Gill Sans Std" w:hAnsi="Gill Sans Std"/>
          <w:b/>
        </w:rPr>
      </w:pPr>
      <w:r w:rsidRPr="00061CA8">
        <w:rPr>
          <w:rFonts w:ascii="Gill Sans Std" w:hAnsi="Gill Sans Std"/>
          <w:b/>
        </w:rPr>
        <w:t xml:space="preserve">Philips 7101 </w:t>
      </w:r>
      <w:r w:rsidR="003D4AEA">
        <w:rPr>
          <w:rFonts w:ascii="Gill Sans Std" w:hAnsi="Gill Sans Std"/>
          <w:b/>
        </w:rPr>
        <w:t>u</w:t>
      </w:r>
      <w:r w:rsidRPr="00061CA8">
        <w:rPr>
          <w:rFonts w:ascii="Gill Sans Std" w:hAnsi="Gill Sans Std"/>
          <w:b/>
        </w:rPr>
        <w:t>nd 7181</w:t>
      </w:r>
      <w:r w:rsidR="00913F76" w:rsidRPr="00061CA8">
        <w:rPr>
          <w:rFonts w:ascii="Gill Sans Std" w:hAnsi="Gill Sans Std"/>
          <w:b/>
        </w:rPr>
        <w:t xml:space="preserve"> – </w:t>
      </w:r>
      <w:r w:rsidR="00F560CC" w:rsidRPr="00061CA8">
        <w:rPr>
          <w:rFonts w:ascii="Gill Sans Std" w:hAnsi="Gill Sans Std"/>
          <w:b/>
        </w:rPr>
        <w:t xml:space="preserve">HDR+ </w:t>
      </w:r>
      <w:r w:rsidR="00EA46AC" w:rsidRPr="00061CA8">
        <w:rPr>
          <w:rFonts w:ascii="Gill Sans Std" w:hAnsi="Gill Sans Std"/>
          <w:b/>
        </w:rPr>
        <w:t>Performance kombiniert mit innovat</w:t>
      </w:r>
      <w:r w:rsidR="00EA46AC" w:rsidRPr="00061CA8">
        <w:rPr>
          <w:rFonts w:ascii="Gill Sans Std" w:hAnsi="Gill Sans Std"/>
          <w:b/>
        </w:rPr>
        <w:t>i</w:t>
      </w:r>
      <w:r w:rsidR="00EA46AC" w:rsidRPr="00061CA8">
        <w:rPr>
          <w:rFonts w:ascii="Gill Sans Std" w:hAnsi="Gill Sans Std"/>
          <w:b/>
        </w:rPr>
        <w:t>vem Design</w:t>
      </w:r>
      <w:r w:rsidR="00913F76" w:rsidRPr="00061CA8">
        <w:rPr>
          <w:rFonts w:ascii="Gill Sans Std" w:hAnsi="Gill Sans Std"/>
          <w:b/>
        </w:rPr>
        <w:t xml:space="preserve"> </w:t>
      </w:r>
    </w:p>
    <w:p w:rsidR="00EA46AC" w:rsidRPr="00EA46AC" w:rsidRDefault="00EA46AC" w:rsidP="00F136BE">
      <w:pPr>
        <w:ind w:right="1751"/>
        <w:jc w:val="both"/>
        <w:rPr>
          <w:rFonts w:ascii="Gill Sans Std" w:hAnsi="Gill Sans Std"/>
        </w:rPr>
      </w:pPr>
      <w:r w:rsidRPr="00EA46AC">
        <w:rPr>
          <w:rFonts w:ascii="Gill Sans Std" w:hAnsi="Gill Sans Std"/>
        </w:rPr>
        <w:t xml:space="preserve">Die UHD-TVs 7101 und </w:t>
      </w:r>
      <w:r w:rsidR="00A706E7" w:rsidRPr="00EA46AC">
        <w:rPr>
          <w:rFonts w:ascii="Gill Sans Std" w:hAnsi="Gill Sans Std"/>
        </w:rPr>
        <w:t xml:space="preserve">7181 </w:t>
      </w:r>
      <w:r w:rsidR="00913F76" w:rsidRPr="00EA46AC">
        <w:rPr>
          <w:rFonts w:ascii="Gill Sans Std" w:hAnsi="Gill Sans Std"/>
        </w:rPr>
        <w:t xml:space="preserve">TVs </w:t>
      </w:r>
      <w:r w:rsidRPr="00EA46AC">
        <w:rPr>
          <w:rFonts w:ascii="Gill Sans Std" w:hAnsi="Gill Sans Std"/>
        </w:rPr>
        <w:t>präse</w:t>
      </w:r>
      <w:r w:rsidR="00677F7B">
        <w:rPr>
          <w:rFonts w:ascii="Gill Sans Std" w:hAnsi="Gill Sans Std"/>
        </w:rPr>
        <w:t>ntieren ein Bündel an modernsten</w:t>
      </w:r>
      <w:r w:rsidRPr="00EA46AC">
        <w:rPr>
          <w:rFonts w:ascii="Gill Sans Std" w:hAnsi="Gill Sans Std"/>
        </w:rPr>
        <w:t xml:space="preserve"> Philips TV-Technologien, sind HDR+ kompatibel und erzielen </w:t>
      </w:r>
      <w:r>
        <w:rPr>
          <w:rFonts w:ascii="Gill Sans Std" w:hAnsi="Gill Sans Std"/>
        </w:rPr>
        <w:t xml:space="preserve">damit </w:t>
      </w:r>
      <w:r w:rsidRPr="00EA46AC">
        <w:rPr>
          <w:rFonts w:ascii="Gill Sans Std" w:hAnsi="Gill Sans Std"/>
        </w:rPr>
        <w:t xml:space="preserve">einen </w:t>
      </w:r>
      <w:r>
        <w:rPr>
          <w:rFonts w:ascii="Gill Sans Std" w:hAnsi="Gill Sans Std"/>
        </w:rPr>
        <w:t xml:space="preserve">exzellenten </w:t>
      </w:r>
      <w:r w:rsidRPr="00EA46AC">
        <w:rPr>
          <w:rFonts w:ascii="Gill Sans Std" w:hAnsi="Gill Sans Std"/>
        </w:rPr>
        <w:t>Picture Performance Index von 2.000.</w:t>
      </w:r>
    </w:p>
    <w:p w:rsidR="00EA46AC" w:rsidRPr="0003251B" w:rsidRDefault="00D71F07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>Das Premium Color-</w:t>
      </w:r>
      <w:r w:rsidR="0003251B" w:rsidRPr="0003251B">
        <w:rPr>
          <w:rFonts w:ascii="Gill Sans Std" w:hAnsi="Gill Sans Std"/>
        </w:rPr>
        <w:t>System kombiniert bei den Modellen 7101 und 7108</w:t>
      </w:r>
      <w:r w:rsidR="0003251B">
        <w:rPr>
          <w:rFonts w:ascii="Gill Sans Std" w:hAnsi="Gill Sans Std"/>
        </w:rPr>
        <w:t xml:space="preserve"> ein Wide Color </w:t>
      </w:r>
      <w:proofErr w:type="spellStart"/>
      <w:r w:rsidR="0003251B">
        <w:rPr>
          <w:rFonts w:ascii="Gill Sans Std" w:hAnsi="Gill Sans Std"/>
        </w:rPr>
        <w:t>Gamut</w:t>
      </w:r>
      <w:proofErr w:type="spellEnd"/>
      <w:r w:rsidR="0003251B">
        <w:rPr>
          <w:rFonts w:ascii="Gill Sans Std" w:hAnsi="Gill Sans Std"/>
        </w:rPr>
        <w:t>-Display</w:t>
      </w:r>
      <w:r w:rsidR="00CC1E19">
        <w:rPr>
          <w:rFonts w:ascii="Gill Sans Std" w:hAnsi="Gill Sans Std"/>
        </w:rPr>
        <w:t xml:space="preserve"> mit einem</w:t>
      </w:r>
      <w:r w:rsidR="00C50286">
        <w:rPr>
          <w:rFonts w:ascii="Gill Sans Std" w:hAnsi="Gill Sans Std"/>
        </w:rPr>
        <w:t xml:space="preserve"> </w:t>
      </w:r>
      <w:r w:rsidR="00CC1E19">
        <w:rPr>
          <w:rFonts w:ascii="Gill Sans Std" w:hAnsi="Gill Sans Std"/>
        </w:rPr>
        <w:t>vier</w:t>
      </w:r>
      <w:r w:rsidR="00C50286">
        <w:rPr>
          <w:rFonts w:ascii="Gill Sans Std" w:hAnsi="Gill Sans Std"/>
        </w:rPr>
        <w:t xml:space="preserve"> Billionen</w:t>
      </w:r>
      <w:r w:rsidR="00194E93">
        <w:rPr>
          <w:rFonts w:ascii="Gill Sans Std" w:hAnsi="Gill Sans Std"/>
        </w:rPr>
        <w:t xml:space="preserve"> Color Processing für natürl</w:t>
      </w:r>
      <w:r w:rsidR="00194E93">
        <w:rPr>
          <w:rFonts w:ascii="Gill Sans Std" w:hAnsi="Gill Sans Std"/>
        </w:rPr>
        <w:t>i</w:t>
      </w:r>
      <w:r w:rsidR="00194E93">
        <w:rPr>
          <w:rFonts w:ascii="Gill Sans Std" w:hAnsi="Gill Sans Std"/>
        </w:rPr>
        <w:t xml:space="preserve">che, lebendige Farben. Der TV mit Edge-LED </w:t>
      </w:r>
      <w:proofErr w:type="spellStart"/>
      <w:r w:rsidR="00194E93">
        <w:rPr>
          <w:rFonts w:ascii="Gill Sans Std" w:hAnsi="Gill Sans Std"/>
        </w:rPr>
        <w:t>Backlight</w:t>
      </w:r>
      <w:proofErr w:type="spellEnd"/>
      <w:r w:rsidR="00194E93">
        <w:rPr>
          <w:rFonts w:ascii="Gill Sans Std" w:hAnsi="Gill Sans Std"/>
        </w:rPr>
        <w:t xml:space="preserve"> bietet Micro </w:t>
      </w:r>
      <w:proofErr w:type="spellStart"/>
      <w:r w:rsidR="00194E93">
        <w:rPr>
          <w:rFonts w:ascii="Gill Sans Std" w:hAnsi="Gill Sans Std"/>
        </w:rPr>
        <w:t>Dimming</w:t>
      </w:r>
      <w:proofErr w:type="spellEnd"/>
      <w:r w:rsidR="00194E93">
        <w:rPr>
          <w:rFonts w:ascii="Gill Sans Std" w:hAnsi="Gill Sans Std"/>
        </w:rPr>
        <w:t xml:space="preserve"> Pro, </w:t>
      </w:r>
      <w:proofErr w:type="spellStart"/>
      <w:r w:rsidR="003D4AEA">
        <w:rPr>
          <w:rFonts w:ascii="Gill Sans Std" w:hAnsi="Gill Sans Std"/>
        </w:rPr>
        <w:t>P</w:t>
      </w:r>
      <w:r w:rsidR="00194E93">
        <w:rPr>
          <w:rFonts w:ascii="Gill Sans Std" w:hAnsi="Gill Sans Std"/>
        </w:rPr>
        <w:t>erfect</w:t>
      </w:r>
      <w:proofErr w:type="spellEnd"/>
      <w:r w:rsidR="00194E93">
        <w:rPr>
          <w:rFonts w:ascii="Gill Sans Std" w:hAnsi="Gill Sans Std"/>
        </w:rPr>
        <w:t xml:space="preserve"> Natural Motion und di</w:t>
      </w:r>
      <w:r>
        <w:rPr>
          <w:rFonts w:ascii="Gill Sans Std" w:hAnsi="Gill Sans Std"/>
        </w:rPr>
        <w:t xml:space="preserve">e starke Pixel </w:t>
      </w:r>
      <w:proofErr w:type="spellStart"/>
      <w:r>
        <w:rPr>
          <w:rFonts w:ascii="Gill Sans Std" w:hAnsi="Gill Sans Std"/>
        </w:rPr>
        <w:t>Precise</w:t>
      </w:r>
      <w:proofErr w:type="spellEnd"/>
      <w:r>
        <w:rPr>
          <w:rFonts w:ascii="Gill Sans Std" w:hAnsi="Gill Sans Std"/>
        </w:rPr>
        <w:t xml:space="preserve"> UHD-</w:t>
      </w:r>
      <w:r w:rsidR="00194E93">
        <w:rPr>
          <w:rFonts w:ascii="Gill Sans Std" w:hAnsi="Gill Sans Std"/>
        </w:rPr>
        <w:t xml:space="preserve">Engine für sanfte, </w:t>
      </w:r>
      <w:proofErr w:type="spellStart"/>
      <w:r w:rsidR="00194E93">
        <w:rPr>
          <w:rFonts w:ascii="Gill Sans Std" w:hAnsi="Gill Sans Std"/>
        </w:rPr>
        <w:t>ruckelfreie</w:t>
      </w:r>
      <w:proofErr w:type="spellEnd"/>
      <w:r w:rsidR="00194E93">
        <w:rPr>
          <w:rFonts w:ascii="Gill Sans Std" w:hAnsi="Gill Sans Std"/>
        </w:rPr>
        <w:t xml:space="preserve"> Bewegung</w:t>
      </w:r>
      <w:r w:rsidR="00CC1E19">
        <w:rPr>
          <w:rFonts w:ascii="Gill Sans Std" w:hAnsi="Gill Sans Std"/>
        </w:rPr>
        <w:t>en</w:t>
      </w:r>
      <w:r w:rsidR="00194E93">
        <w:rPr>
          <w:rFonts w:ascii="Gill Sans Std" w:hAnsi="Gill Sans Std"/>
        </w:rPr>
        <w:t xml:space="preserve"> und immer scharfe UHD-Bilder von praktisch jeder Quelle.</w:t>
      </w:r>
    </w:p>
    <w:p w:rsidR="00913F76" w:rsidRPr="00194E93" w:rsidRDefault="00697FF2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  <w:noProof/>
        </w:rPr>
        <w:drawing>
          <wp:anchor distT="0" distB="0" distL="114300" distR="114300" simplePos="0" relativeHeight="251669504" behindDoc="0" locked="0" layoutInCell="1" allowOverlap="1" wp14:anchorId="17B95635" wp14:editId="7E69BCD0">
            <wp:simplePos x="0" y="0"/>
            <wp:positionH relativeFrom="column">
              <wp:posOffset>2510155</wp:posOffset>
            </wp:positionH>
            <wp:positionV relativeFrom="paragraph">
              <wp:posOffset>393065</wp:posOffset>
            </wp:positionV>
            <wp:extent cx="2209800" cy="14732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_7180 Close up speaker_CMY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F07">
        <w:rPr>
          <w:rFonts w:ascii="Gill Sans Std" w:hAnsi="Gill Sans Std"/>
        </w:rPr>
        <w:t xml:space="preserve">Mit Android TV und Quad </w:t>
      </w:r>
      <w:r w:rsidR="00194E93" w:rsidRPr="00194E93">
        <w:rPr>
          <w:rFonts w:ascii="Gill Sans Std" w:hAnsi="Gill Sans Std"/>
        </w:rPr>
        <w:t xml:space="preserve">Core-Processing sowie einer Fernbedienung mit </w:t>
      </w:r>
      <w:r w:rsidR="00194E93">
        <w:rPr>
          <w:rFonts w:ascii="Gill Sans Std" w:hAnsi="Gill Sans Std"/>
        </w:rPr>
        <w:t xml:space="preserve">voller </w:t>
      </w:r>
      <w:r w:rsidR="00194E93" w:rsidRPr="00194E93">
        <w:rPr>
          <w:rFonts w:ascii="Gill Sans Std" w:hAnsi="Gill Sans Std"/>
        </w:rPr>
        <w:t xml:space="preserve">Tastatur </w:t>
      </w:r>
      <w:proofErr w:type="gramStart"/>
      <w:r w:rsidR="00194E93">
        <w:rPr>
          <w:rFonts w:ascii="Gill Sans Std" w:hAnsi="Gill Sans Std"/>
        </w:rPr>
        <w:t>geht</w:t>
      </w:r>
      <w:r w:rsidR="00194E93" w:rsidRPr="00194E93">
        <w:rPr>
          <w:rFonts w:ascii="Gill Sans Std" w:hAnsi="Gill Sans Std"/>
        </w:rPr>
        <w:t xml:space="preserve"> die Bedienung des TVs</w:t>
      </w:r>
      <w:proofErr w:type="gramEnd"/>
      <w:r w:rsidR="00194E93">
        <w:rPr>
          <w:rFonts w:ascii="Gill Sans Std" w:hAnsi="Gill Sans Std"/>
        </w:rPr>
        <w:t xml:space="preserve"> sowie die Suche nach Inhalten oder Apps leicht von der Hand.</w:t>
      </w:r>
    </w:p>
    <w:p w:rsidR="00194E93" w:rsidRPr="00F6274C" w:rsidRDefault="00F6274C" w:rsidP="00F136BE">
      <w:pPr>
        <w:ind w:right="1751"/>
        <w:jc w:val="both"/>
        <w:rPr>
          <w:rFonts w:ascii="Gill Sans Std" w:hAnsi="Gill Sans Std"/>
        </w:rPr>
      </w:pPr>
      <w:r w:rsidRPr="00F6274C">
        <w:rPr>
          <w:rFonts w:ascii="Gill Sans Std" w:hAnsi="Gill Sans Std"/>
        </w:rPr>
        <w:t xml:space="preserve">Philips TVs stehen </w:t>
      </w:r>
      <w:r>
        <w:rPr>
          <w:rFonts w:ascii="Gill Sans Std" w:hAnsi="Gill Sans Std"/>
        </w:rPr>
        <w:t>für einen hervorrage</w:t>
      </w:r>
      <w:r>
        <w:rPr>
          <w:rFonts w:ascii="Gill Sans Std" w:hAnsi="Gill Sans Std"/>
        </w:rPr>
        <w:t>n</w:t>
      </w:r>
      <w:r>
        <w:rPr>
          <w:rFonts w:ascii="Gill Sans Std" w:hAnsi="Gill Sans Std"/>
        </w:rPr>
        <w:t>den Klang und innovatives Design. Beso</w:t>
      </w:r>
      <w:r>
        <w:rPr>
          <w:rFonts w:ascii="Gill Sans Std" w:hAnsi="Gill Sans Std"/>
        </w:rPr>
        <w:t>n</w:t>
      </w:r>
      <w:r>
        <w:rPr>
          <w:rFonts w:ascii="Gill Sans Std" w:hAnsi="Gill Sans Std"/>
        </w:rPr>
        <w:t>ders sichtbar ist die</w:t>
      </w:r>
      <w:r w:rsidR="003D4AEA">
        <w:rPr>
          <w:rFonts w:ascii="Gill Sans Std" w:hAnsi="Gill Sans Std"/>
        </w:rPr>
        <w:t>s</w:t>
      </w:r>
      <w:r>
        <w:rPr>
          <w:rFonts w:ascii="Gill Sans Std" w:hAnsi="Gill Sans Std"/>
        </w:rPr>
        <w:t xml:space="preserve"> im Modell 7181, das einen zentralen Standfuß und einen kraf</w:t>
      </w:r>
      <w:r>
        <w:rPr>
          <w:rFonts w:ascii="Gill Sans Std" w:hAnsi="Gill Sans Std"/>
        </w:rPr>
        <w:t>t</w:t>
      </w:r>
      <w:r>
        <w:rPr>
          <w:rFonts w:ascii="Gill Sans Std" w:hAnsi="Gill Sans Std"/>
        </w:rPr>
        <w:t>vollen, aber eleganten, nach vorne a</w:t>
      </w:r>
      <w:r>
        <w:rPr>
          <w:rFonts w:ascii="Gill Sans Std" w:hAnsi="Gill Sans Std"/>
        </w:rPr>
        <w:t>b</w:t>
      </w:r>
      <w:r>
        <w:rPr>
          <w:rFonts w:ascii="Gill Sans Std" w:hAnsi="Gill Sans Std"/>
        </w:rPr>
        <w:t>strahlenden Lautsprecher mit 45 Watt Gesamtleistung unterhalb des Bildschirms besitzt</w:t>
      </w:r>
      <w:r w:rsidR="003D4AEA">
        <w:rPr>
          <w:rFonts w:ascii="Gill Sans Std" w:hAnsi="Gill Sans Std"/>
        </w:rPr>
        <w:t>.</w:t>
      </w:r>
    </w:p>
    <w:p w:rsidR="00CD2DD6" w:rsidRPr="00F6274C" w:rsidRDefault="00F6274C" w:rsidP="00F136BE">
      <w:pPr>
        <w:ind w:right="1751"/>
        <w:jc w:val="both"/>
        <w:rPr>
          <w:rFonts w:ascii="Gill Sans Std" w:hAnsi="Gill Sans Std"/>
        </w:rPr>
      </w:pPr>
      <w:r w:rsidRPr="00F6274C">
        <w:rPr>
          <w:rFonts w:ascii="Gill Sans Std" w:hAnsi="Gill Sans Std"/>
        </w:rPr>
        <w:t xml:space="preserve">Die Serie 7101 setzt auf einen minimalistischen Look mit rückwärts gerichteten Multi-Ring Lautsprechern und hochwertigen, seitlichen </w:t>
      </w:r>
      <w:r>
        <w:rPr>
          <w:rFonts w:ascii="Gill Sans Std" w:hAnsi="Gill Sans Std"/>
        </w:rPr>
        <w:t>„</w:t>
      </w:r>
      <w:proofErr w:type="spellStart"/>
      <w:r>
        <w:rPr>
          <w:rFonts w:ascii="Gill Sans Std" w:hAnsi="Gill Sans Std"/>
        </w:rPr>
        <w:t>Ribbon</w:t>
      </w:r>
      <w:proofErr w:type="spellEnd"/>
      <w:r>
        <w:rPr>
          <w:rFonts w:ascii="Gill Sans Std" w:hAnsi="Gill Sans Std"/>
        </w:rPr>
        <w:t>-“</w:t>
      </w:r>
      <w:r w:rsidR="003D4AEA">
        <w:rPr>
          <w:rFonts w:ascii="Gill Sans Std" w:hAnsi="Gill Sans Std"/>
        </w:rPr>
        <w:t xml:space="preserve"> </w:t>
      </w:r>
      <w:r>
        <w:rPr>
          <w:rFonts w:ascii="Gill Sans Std" w:hAnsi="Gill Sans Std"/>
        </w:rPr>
        <w:t>S</w:t>
      </w:r>
      <w:r w:rsidRPr="00F6274C">
        <w:rPr>
          <w:rFonts w:ascii="Gill Sans Std" w:hAnsi="Gill Sans Std"/>
        </w:rPr>
        <w:t>tandfüßen.</w:t>
      </w:r>
      <w:r w:rsidR="00913F76" w:rsidRPr="00F6274C">
        <w:rPr>
          <w:rFonts w:ascii="Gill Sans Std" w:hAnsi="Gill Sans Std"/>
        </w:rPr>
        <w:t xml:space="preserve"> </w:t>
      </w:r>
    </w:p>
    <w:p w:rsidR="00F6274C" w:rsidRDefault="00E9767B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>Mit dem</w:t>
      </w:r>
      <w:r w:rsidR="00F6274C" w:rsidRPr="00F6274C">
        <w:rPr>
          <w:rFonts w:ascii="Gill Sans Std" w:hAnsi="Gill Sans Std"/>
        </w:rPr>
        <w:t xml:space="preserve"> elegante</w:t>
      </w:r>
      <w:r>
        <w:rPr>
          <w:rFonts w:ascii="Gill Sans Std" w:hAnsi="Gill Sans Std"/>
        </w:rPr>
        <w:t>n</w:t>
      </w:r>
      <w:r w:rsidR="00F6274C" w:rsidRPr="00F6274C">
        <w:rPr>
          <w:rFonts w:ascii="Gill Sans Std" w:hAnsi="Gill Sans Std"/>
        </w:rPr>
        <w:t>, dunkle</w:t>
      </w:r>
      <w:r w:rsidR="00EB7429">
        <w:rPr>
          <w:rFonts w:ascii="Gill Sans Std" w:hAnsi="Gill Sans Std"/>
        </w:rPr>
        <w:t>n</w:t>
      </w:r>
      <w:r w:rsidR="00F6274C" w:rsidRPr="00F6274C">
        <w:rPr>
          <w:rFonts w:ascii="Gill Sans Std" w:hAnsi="Gill Sans Std"/>
        </w:rPr>
        <w:t xml:space="preserve"> Metal</w:t>
      </w:r>
      <w:r w:rsidR="00415FF2">
        <w:rPr>
          <w:rFonts w:ascii="Gill Sans Std" w:hAnsi="Gill Sans Std"/>
        </w:rPr>
        <w:t>l</w:t>
      </w:r>
      <w:r w:rsidR="00F6274C" w:rsidRPr="00F6274C">
        <w:rPr>
          <w:rFonts w:ascii="Gill Sans Std" w:hAnsi="Gill Sans Std"/>
        </w:rPr>
        <w:t>rahmen sowie d</w:t>
      </w:r>
      <w:r>
        <w:rPr>
          <w:rFonts w:ascii="Gill Sans Std" w:hAnsi="Gill Sans Std"/>
        </w:rPr>
        <w:t>em</w:t>
      </w:r>
      <w:r w:rsidR="00F6274C" w:rsidRPr="00F6274C">
        <w:rPr>
          <w:rFonts w:ascii="Gill Sans Std" w:hAnsi="Gill Sans Std"/>
        </w:rPr>
        <w:t xml:space="preserve"> </w:t>
      </w:r>
      <w:r w:rsidR="003D4AEA">
        <w:rPr>
          <w:rFonts w:ascii="Gill Sans Std" w:hAnsi="Gill Sans Std"/>
        </w:rPr>
        <w:t>drei</w:t>
      </w:r>
      <w:r w:rsidR="00F6274C" w:rsidRPr="00F6274C">
        <w:rPr>
          <w:rFonts w:ascii="Gill Sans Std" w:hAnsi="Gill Sans Std"/>
        </w:rPr>
        <w:t>-seitige</w:t>
      </w:r>
      <w:r>
        <w:rPr>
          <w:rFonts w:ascii="Gill Sans Std" w:hAnsi="Gill Sans Std"/>
        </w:rPr>
        <w:t>n</w:t>
      </w:r>
      <w:r w:rsidR="00F6274C" w:rsidRPr="00F6274C">
        <w:rPr>
          <w:rFonts w:ascii="Gill Sans Std" w:hAnsi="Gill Sans Std"/>
        </w:rPr>
        <w:t xml:space="preserve"> Ambilight </w:t>
      </w:r>
      <w:r w:rsidR="00EB7429">
        <w:rPr>
          <w:rFonts w:ascii="Gill Sans Std" w:hAnsi="Gill Sans Std"/>
        </w:rPr>
        <w:t>b</w:t>
      </w:r>
      <w:r w:rsidR="00EB7429">
        <w:rPr>
          <w:rFonts w:ascii="Gill Sans Std" w:hAnsi="Gill Sans Std"/>
        </w:rPr>
        <w:t>e</w:t>
      </w:r>
      <w:r w:rsidR="00EB7429">
        <w:rPr>
          <w:rFonts w:ascii="Gill Sans Std" w:hAnsi="Gill Sans Std"/>
        </w:rPr>
        <w:t>reichern d</w:t>
      </w:r>
      <w:r>
        <w:rPr>
          <w:rFonts w:ascii="Gill Sans Std" w:hAnsi="Gill Sans Std"/>
        </w:rPr>
        <w:t>ie TVs der beiden Serien</w:t>
      </w:r>
      <w:r w:rsidR="003D4AEA">
        <w:rPr>
          <w:rFonts w:ascii="Gill Sans Std" w:hAnsi="Gill Sans Std"/>
        </w:rPr>
        <w:t xml:space="preserve"> </w:t>
      </w:r>
      <w:r w:rsidR="00EB7429">
        <w:rPr>
          <w:rFonts w:ascii="Gill Sans Std" w:hAnsi="Gill Sans Std"/>
        </w:rPr>
        <w:t>jedes Wohnambiente, egal ob ein- oder au</w:t>
      </w:r>
      <w:r w:rsidR="00EB7429">
        <w:rPr>
          <w:rFonts w:ascii="Gill Sans Std" w:hAnsi="Gill Sans Std"/>
        </w:rPr>
        <w:t>s</w:t>
      </w:r>
      <w:r w:rsidR="00EB7429">
        <w:rPr>
          <w:rFonts w:ascii="Gill Sans Std" w:hAnsi="Gill Sans Std"/>
        </w:rPr>
        <w:t>geschaltet</w:t>
      </w:r>
      <w:r>
        <w:rPr>
          <w:rFonts w:ascii="Gill Sans Std" w:hAnsi="Gill Sans Std"/>
        </w:rPr>
        <w:t>.</w:t>
      </w:r>
      <w:r w:rsidR="00F6274C">
        <w:rPr>
          <w:rFonts w:ascii="Gill Sans Std" w:hAnsi="Gill Sans Std"/>
        </w:rPr>
        <w:t xml:space="preserve"> </w:t>
      </w:r>
    </w:p>
    <w:p w:rsidR="007B59C0" w:rsidRDefault="007B59C0" w:rsidP="00F136BE">
      <w:pPr>
        <w:ind w:right="1751"/>
        <w:jc w:val="both"/>
        <w:rPr>
          <w:rFonts w:ascii="Gill Sans Std" w:hAnsi="Gill Sans Std"/>
        </w:rPr>
      </w:pPr>
    </w:p>
    <w:p w:rsidR="00913F76" w:rsidRPr="00EB7429" w:rsidRDefault="008B7207" w:rsidP="00F136BE">
      <w:pPr>
        <w:ind w:right="1751"/>
        <w:jc w:val="both"/>
        <w:rPr>
          <w:rFonts w:ascii="Gill Sans Std" w:hAnsi="Gill Sans Std"/>
          <w:b/>
        </w:rPr>
      </w:pPr>
      <w:r w:rsidRPr="008B7207">
        <w:rPr>
          <w:rFonts w:ascii="Gill Sans Std" w:hAnsi="Gill Sans Std"/>
          <w:noProof/>
        </w:rPr>
        <w:drawing>
          <wp:anchor distT="0" distB="0" distL="114300" distR="114300" simplePos="0" relativeHeight="251663360" behindDoc="1" locked="0" layoutInCell="1" allowOverlap="1" wp14:anchorId="343B9CEE" wp14:editId="30B54B34">
            <wp:simplePos x="0" y="0"/>
            <wp:positionH relativeFrom="column">
              <wp:posOffset>2103755</wp:posOffset>
            </wp:positionH>
            <wp:positionV relativeFrom="paragraph">
              <wp:posOffset>485140</wp:posOffset>
            </wp:positionV>
            <wp:extent cx="2530475" cy="1181100"/>
            <wp:effectExtent l="0" t="0" r="3175" b="0"/>
            <wp:wrapTight wrapText="bothSides">
              <wp:wrapPolygon edited="0">
                <wp:start x="0" y="0"/>
                <wp:lineTo x="0" y="21252"/>
                <wp:lineTo x="21464" y="21252"/>
                <wp:lineTo x="21464" y="0"/>
                <wp:lineTo x="0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CD" w:rsidRPr="00EB7429">
        <w:rPr>
          <w:rFonts w:ascii="Gill Sans Std" w:hAnsi="Gill Sans Std"/>
          <w:b/>
        </w:rPr>
        <w:t xml:space="preserve">Philips 6561 </w:t>
      </w:r>
      <w:r w:rsidR="00EB7429" w:rsidRPr="00EB7429">
        <w:rPr>
          <w:rFonts w:ascii="Gill Sans Std" w:hAnsi="Gill Sans Std"/>
          <w:b/>
        </w:rPr>
        <w:t>und</w:t>
      </w:r>
      <w:r w:rsidR="003615CD" w:rsidRPr="00EB7429">
        <w:rPr>
          <w:rFonts w:ascii="Gill Sans Std" w:hAnsi="Gill Sans Std"/>
          <w:b/>
        </w:rPr>
        <w:t xml:space="preserve"> 6501</w:t>
      </w:r>
      <w:r w:rsidR="00913F76" w:rsidRPr="00EB7429">
        <w:rPr>
          <w:rFonts w:ascii="Gill Sans Std" w:hAnsi="Gill Sans Std"/>
          <w:b/>
        </w:rPr>
        <w:t xml:space="preserve"> – </w:t>
      </w:r>
      <w:r w:rsidR="00EB7429" w:rsidRPr="00EB7429">
        <w:rPr>
          <w:rFonts w:ascii="Gill Sans Std" w:hAnsi="Gill Sans Std"/>
          <w:b/>
        </w:rPr>
        <w:t>Pr</w:t>
      </w:r>
      <w:r w:rsidR="00EB7429" w:rsidRPr="00EB7429">
        <w:rPr>
          <w:rFonts w:ascii="Gill Sans Std" w:hAnsi="Gill Sans Std"/>
          <w:b/>
        </w:rPr>
        <w:t>e</w:t>
      </w:r>
      <w:r w:rsidR="00EB7429" w:rsidRPr="00EB7429">
        <w:rPr>
          <w:rFonts w:ascii="Gill Sans Std" w:hAnsi="Gill Sans Std"/>
          <w:b/>
        </w:rPr>
        <w:t>mium Desig</w:t>
      </w:r>
      <w:r w:rsidR="00082115">
        <w:rPr>
          <w:rFonts w:ascii="Gill Sans Std" w:hAnsi="Gill Sans Std"/>
          <w:b/>
        </w:rPr>
        <w:t xml:space="preserve">n, bis zu </w:t>
      </w:r>
      <w:r w:rsidR="003D4AEA">
        <w:rPr>
          <w:rFonts w:ascii="Gill Sans Std" w:hAnsi="Gill Sans Std"/>
          <w:b/>
        </w:rPr>
        <w:t>drei</w:t>
      </w:r>
      <w:r w:rsidR="00082115">
        <w:rPr>
          <w:rFonts w:ascii="Gill Sans Std" w:hAnsi="Gill Sans Std"/>
          <w:b/>
        </w:rPr>
        <w:t xml:space="preserve">-seitiges Ambilight und </w:t>
      </w:r>
      <w:r w:rsidR="00EB7429" w:rsidRPr="00EB7429">
        <w:rPr>
          <w:rFonts w:ascii="Gill Sans Std" w:hAnsi="Gill Sans Std"/>
          <w:b/>
        </w:rPr>
        <w:t>HDR+ setzen einen neuen Standard in der Mittelklasse</w:t>
      </w:r>
    </w:p>
    <w:p w:rsidR="00EB7429" w:rsidRPr="00F05EEC" w:rsidRDefault="00EB7429" w:rsidP="00F136BE">
      <w:pPr>
        <w:ind w:right="1751"/>
        <w:jc w:val="both"/>
        <w:rPr>
          <w:rFonts w:ascii="Gill Sans Std" w:hAnsi="Gill Sans Std"/>
        </w:rPr>
      </w:pPr>
      <w:r w:rsidRPr="00F05EEC">
        <w:rPr>
          <w:rFonts w:ascii="Gill Sans Std" w:hAnsi="Gill Sans Std"/>
        </w:rPr>
        <w:t>Die Philips 650</w:t>
      </w:r>
      <w:r w:rsidR="00082115">
        <w:rPr>
          <w:rFonts w:ascii="Gill Sans Std" w:hAnsi="Gill Sans Std"/>
        </w:rPr>
        <w:t>0</w:t>
      </w:r>
      <w:r w:rsidRPr="00F05EEC">
        <w:rPr>
          <w:rFonts w:ascii="Gill Sans Std" w:hAnsi="Gill Sans Std"/>
        </w:rPr>
        <w:t xml:space="preserve"> UHD-T</w:t>
      </w:r>
      <w:r w:rsidR="00F05EEC" w:rsidRPr="00F05EEC">
        <w:rPr>
          <w:rFonts w:ascii="Gill Sans Std" w:hAnsi="Gill Sans Std"/>
        </w:rPr>
        <w:t xml:space="preserve">Vs sind die Top-Modelle innerhalb der 6000 Serie und </w:t>
      </w:r>
      <w:r w:rsidR="00F136BE">
        <w:rPr>
          <w:rFonts w:ascii="Gill Sans Std" w:hAnsi="Gill Sans Std"/>
        </w:rPr>
        <w:t xml:space="preserve">bieten </w:t>
      </w:r>
      <w:r w:rsidR="00F05EEC">
        <w:rPr>
          <w:rFonts w:ascii="Gill Sans Std" w:hAnsi="Gill Sans Std"/>
        </w:rPr>
        <w:t>ein deutl</w:t>
      </w:r>
      <w:r w:rsidR="00F05EEC">
        <w:rPr>
          <w:rFonts w:ascii="Gill Sans Std" w:hAnsi="Gill Sans Std"/>
        </w:rPr>
        <w:t>i</w:t>
      </w:r>
      <w:r w:rsidR="00F05EEC">
        <w:rPr>
          <w:rFonts w:ascii="Gill Sans Std" w:hAnsi="Gill Sans Std"/>
        </w:rPr>
        <w:t xml:space="preserve">ches Plus an </w:t>
      </w:r>
      <w:r w:rsidR="006B4381">
        <w:rPr>
          <w:rFonts w:ascii="Gill Sans Std" w:hAnsi="Gill Sans Std"/>
        </w:rPr>
        <w:t>Design und Leistung, was ihnen zu einem hohen PPI-Wert von 1</w:t>
      </w:r>
      <w:r w:rsidR="00082115">
        <w:rPr>
          <w:rFonts w:ascii="Gill Sans Std" w:hAnsi="Gill Sans Std"/>
        </w:rPr>
        <w:t>.</w:t>
      </w:r>
      <w:r w:rsidR="006B4381">
        <w:rPr>
          <w:rFonts w:ascii="Gill Sans Std" w:hAnsi="Gill Sans Std"/>
        </w:rPr>
        <w:t>800 verhilft.</w:t>
      </w:r>
    </w:p>
    <w:p w:rsidR="006B4381" w:rsidRDefault="009E0EF7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>Mit der</w:t>
      </w:r>
      <w:r w:rsidRPr="009E0EF7">
        <w:rPr>
          <w:rFonts w:ascii="Gill Sans Std" w:hAnsi="Gill Sans Std"/>
        </w:rPr>
        <w:t xml:space="preserve"> kraftvolle</w:t>
      </w:r>
      <w:r>
        <w:rPr>
          <w:rFonts w:ascii="Gill Sans Std" w:hAnsi="Gill Sans Std"/>
        </w:rPr>
        <w:t>n</w:t>
      </w:r>
      <w:r w:rsidR="00D71F07">
        <w:rPr>
          <w:rFonts w:ascii="Gill Sans Std" w:hAnsi="Gill Sans Std"/>
        </w:rPr>
        <w:t xml:space="preserve"> Pixel </w:t>
      </w:r>
      <w:proofErr w:type="spellStart"/>
      <w:r w:rsidR="00D71F07">
        <w:rPr>
          <w:rFonts w:ascii="Gill Sans Std" w:hAnsi="Gill Sans Std"/>
        </w:rPr>
        <w:t>Precise</w:t>
      </w:r>
      <w:proofErr w:type="spellEnd"/>
      <w:r w:rsidR="00D71F07">
        <w:rPr>
          <w:rFonts w:ascii="Gill Sans Std" w:hAnsi="Gill Sans Std"/>
        </w:rPr>
        <w:t xml:space="preserve"> Ultra HD-</w:t>
      </w:r>
      <w:r w:rsidRPr="009E0EF7">
        <w:rPr>
          <w:rFonts w:ascii="Gill Sans Std" w:hAnsi="Gill Sans Std"/>
        </w:rPr>
        <w:t>Engine</w:t>
      </w:r>
      <w:r>
        <w:rPr>
          <w:rFonts w:ascii="Gill Sans Std" w:hAnsi="Gill Sans Std"/>
        </w:rPr>
        <w:t xml:space="preserve"> zeigt d</w:t>
      </w:r>
      <w:r w:rsidR="00082115">
        <w:rPr>
          <w:rFonts w:ascii="Gill Sans Std" w:hAnsi="Gill Sans Std"/>
        </w:rPr>
        <w:t>ie</w:t>
      </w:r>
      <w:r>
        <w:rPr>
          <w:rFonts w:ascii="Gill Sans Std" w:hAnsi="Gill Sans Std"/>
        </w:rPr>
        <w:t xml:space="preserve"> 650</w:t>
      </w:r>
      <w:r w:rsidR="00082115">
        <w:rPr>
          <w:rFonts w:ascii="Gill Sans Std" w:hAnsi="Gill Sans Std"/>
        </w:rPr>
        <w:t xml:space="preserve">0er </w:t>
      </w:r>
      <w:r w:rsidR="00F136BE">
        <w:rPr>
          <w:rFonts w:ascii="Gill Sans Std" w:hAnsi="Gill Sans Std"/>
        </w:rPr>
        <w:t xml:space="preserve">Serie </w:t>
      </w:r>
      <w:r w:rsidR="00082115">
        <w:rPr>
          <w:rFonts w:ascii="Gill Sans Std" w:hAnsi="Gill Sans Std"/>
        </w:rPr>
        <w:t>supe</w:t>
      </w:r>
      <w:r w:rsidR="00082115">
        <w:rPr>
          <w:rFonts w:ascii="Gill Sans Std" w:hAnsi="Gill Sans Std"/>
        </w:rPr>
        <w:t>r</w:t>
      </w:r>
      <w:r>
        <w:rPr>
          <w:rFonts w:ascii="Gill Sans Std" w:hAnsi="Gill Sans Std"/>
        </w:rPr>
        <w:t>scha</w:t>
      </w:r>
      <w:r w:rsidR="006C2DA0">
        <w:rPr>
          <w:rFonts w:ascii="Gill Sans Std" w:hAnsi="Gill Sans Std"/>
        </w:rPr>
        <w:t>rfe</w:t>
      </w:r>
      <w:r>
        <w:rPr>
          <w:rFonts w:ascii="Gill Sans Std" w:hAnsi="Gill Sans Std"/>
        </w:rPr>
        <w:t>, natürlich</w:t>
      </w:r>
      <w:r w:rsidR="006C2DA0">
        <w:rPr>
          <w:rFonts w:ascii="Gill Sans Std" w:hAnsi="Gill Sans Std"/>
        </w:rPr>
        <w:t>e</w:t>
      </w:r>
      <w:r>
        <w:rPr>
          <w:rFonts w:ascii="Gill Sans Std" w:hAnsi="Gill Sans Std"/>
        </w:rPr>
        <w:t xml:space="preserve"> und reali</w:t>
      </w:r>
      <w:r w:rsidR="006C2DA0">
        <w:rPr>
          <w:rFonts w:ascii="Gill Sans Std" w:hAnsi="Gill Sans Std"/>
        </w:rPr>
        <w:t>stische</w:t>
      </w:r>
      <w:r>
        <w:rPr>
          <w:rFonts w:ascii="Gill Sans Std" w:hAnsi="Gill Sans Std"/>
        </w:rPr>
        <w:t xml:space="preserve"> Bilder von allen Quellen. Für einen optimie</w:t>
      </w:r>
      <w:r>
        <w:rPr>
          <w:rFonts w:ascii="Gill Sans Std" w:hAnsi="Gill Sans Std"/>
        </w:rPr>
        <w:t>r</w:t>
      </w:r>
      <w:r>
        <w:rPr>
          <w:rFonts w:ascii="Gill Sans Std" w:hAnsi="Gill Sans Std"/>
        </w:rPr>
        <w:t>ten Kontrast</w:t>
      </w:r>
      <w:r w:rsidR="006C2DA0">
        <w:rPr>
          <w:rFonts w:ascii="Gill Sans Std" w:hAnsi="Gill Sans Std"/>
        </w:rPr>
        <w:t xml:space="preserve"> mit tiefem Schwarz und hellem</w:t>
      </w:r>
      <w:r w:rsidR="00082115">
        <w:rPr>
          <w:rFonts w:ascii="Gill Sans Std" w:hAnsi="Gill Sans Std"/>
        </w:rPr>
        <w:t xml:space="preserve"> Weiß</w:t>
      </w:r>
      <w:r w:rsidR="006C2DA0">
        <w:rPr>
          <w:rFonts w:ascii="Gill Sans Std" w:hAnsi="Gill Sans Std"/>
        </w:rPr>
        <w:t xml:space="preserve"> kommt Micro </w:t>
      </w:r>
      <w:proofErr w:type="spellStart"/>
      <w:r w:rsidR="006C2DA0">
        <w:rPr>
          <w:rFonts w:ascii="Gill Sans Std" w:hAnsi="Gill Sans Std"/>
        </w:rPr>
        <w:t>Dimming</w:t>
      </w:r>
      <w:proofErr w:type="spellEnd"/>
      <w:r w:rsidR="006C2DA0">
        <w:rPr>
          <w:rFonts w:ascii="Gill Sans Std" w:hAnsi="Gill Sans Std"/>
        </w:rPr>
        <w:t xml:space="preserve"> Pro zum Einsatz, das 6</w:t>
      </w:r>
      <w:r w:rsidR="00082115">
        <w:rPr>
          <w:rFonts w:ascii="Gill Sans Std" w:hAnsi="Gill Sans Std"/>
        </w:rPr>
        <w:t>.</w:t>
      </w:r>
      <w:r w:rsidR="006C2DA0">
        <w:rPr>
          <w:rFonts w:ascii="Gill Sans Std" w:hAnsi="Gill Sans Std"/>
        </w:rPr>
        <w:t>400 Zonen des Bildes analysiert und die Ansteuerung entspr</w:t>
      </w:r>
      <w:r w:rsidR="006C2DA0">
        <w:rPr>
          <w:rFonts w:ascii="Gill Sans Std" w:hAnsi="Gill Sans Std"/>
        </w:rPr>
        <w:t>e</w:t>
      </w:r>
      <w:r w:rsidR="006C2DA0">
        <w:rPr>
          <w:rFonts w:ascii="Gill Sans Std" w:hAnsi="Gill Sans Std"/>
        </w:rPr>
        <w:t>chend anpasst. Das UHD-Panel u</w:t>
      </w:r>
      <w:r w:rsidR="00CC1E19">
        <w:rPr>
          <w:rFonts w:ascii="Gill Sans Std" w:hAnsi="Gill Sans Std"/>
        </w:rPr>
        <w:t xml:space="preserve">nd </w:t>
      </w:r>
      <w:proofErr w:type="spellStart"/>
      <w:r w:rsidR="00CC1E19">
        <w:rPr>
          <w:rFonts w:ascii="Gill Sans Std" w:hAnsi="Gill Sans Std"/>
        </w:rPr>
        <w:t>Perfect</w:t>
      </w:r>
      <w:proofErr w:type="spellEnd"/>
      <w:r w:rsidR="00CC1E19">
        <w:rPr>
          <w:rFonts w:ascii="Gill Sans Std" w:hAnsi="Gill Sans Std"/>
        </w:rPr>
        <w:t xml:space="preserve"> Natural Motion zeigen bewegte Bi</w:t>
      </w:r>
      <w:r w:rsidR="00CC1E19">
        <w:rPr>
          <w:rFonts w:ascii="Gill Sans Std" w:hAnsi="Gill Sans Std"/>
        </w:rPr>
        <w:t>l</w:t>
      </w:r>
      <w:r w:rsidR="00CC1E19">
        <w:rPr>
          <w:rFonts w:ascii="Gill Sans Std" w:hAnsi="Gill Sans Std"/>
        </w:rPr>
        <w:t>der</w:t>
      </w:r>
      <w:r w:rsidR="00082115">
        <w:rPr>
          <w:rFonts w:ascii="Gill Sans Std" w:hAnsi="Gill Sans Std"/>
        </w:rPr>
        <w:t xml:space="preserve"> flüssig und</w:t>
      </w:r>
      <w:r w:rsidR="00CC1E19">
        <w:rPr>
          <w:rFonts w:ascii="Gill Sans Std" w:hAnsi="Gill Sans Std"/>
        </w:rPr>
        <w:t xml:space="preserve"> in ausgezeichneter Klarheit und </w:t>
      </w:r>
      <w:proofErr w:type="gramStart"/>
      <w:r w:rsidR="00CC1E19">
        <w:rPr>
          <w:rFonts w:ascii="Gill Sans Std" w:hAnsi="Gill Sans Std"/>
        </w:rPr>
        <w:t>machen</w:t>
      </w:r>
      <w:proofErr w:type="gramEnd"/>
      <w:r w:rsidR="00CC1E19">
        <w:rPr>
          <w:rFonts w:ascii="Gill Sans Std" w:hAnsi="Gill Sans Std"/>
        </w:rPr>
        <w:t xml:space="preserve"> diese HDR+ kompatiblen TVs zur perfekten Wahl für Film- und Sportliebhaber.</w:t>
      </w:r>
    </w:p>
    <w:p w:rsidR="00CC1E19" w:rsidRPr="00CC1E19" w:rsidRDefault="00CC1E19" w:rsidP="00F136BE">
      <w:pPr>
        <w:ind w:right="1751"/>
        <w:jc w:val="both"/>
        <w:rPr>
          <w:rFonts w:ascii="Gill Sans Std" w:hAnsi="Gill Sans Std"/>
        </w:rPr>
      </w:pPr>
      <w:r w:rsidRPr="00CC1E19">
        <w:rPr>
          <w:rFonts w:ascii="Gill Sans Std" w:hAnsi="Gill Sans Std"/>
        </w:rPr>
        <w:t>Mit der neuesten Version von Android TV in Verbindung mit einem Quad Core</w:t>
      </w:r>
      <w:r>
        <w:rPr>
          <w:rFonts w:ascii="Gill Sans Std" w:hAnsi="Gill Sans Std"/>
        </w:rPr>
        <w:t>-</w:t>
      </w:r>
      <w:proofErr w:type="spellStart"/>
      <w:r w:rsidRPr="00CC1E19">
        <w:rPr>
          <w:rFonts w:ascii="Gill Sans Std" w:hAnsi="Gill Sans Std"/>
        </w:rPr>
        <w:t>Chipset</w:t>
      </w:r>
      <w:proofErr w:type="spellEnd"/>
      <w:r w:rsidR="0013439A">
        <w:rPr>
          <w:rFonts w:ascii="Gill Sans Std" w:hAnsi="Gill Sans Std"/>
        </w:rPr>
        <w:t xml:space="preserve"> sowie Tastatur-Fernbedienung für komfortable Texteingabe und Navig</w:t>
      </w:r>
      <w:r w:rsidR="0013439A">
        <w:rPr>
          <w:rFonts w:ascii="Gill Sans Std" w:hAnsi="Gill Sans Std"/>
        </w:rPr>
        <w:t>a</w:t>
      </w:r>
      <w:r w:rsidR="0013439A">
        <w:rPr>
          <w:rFonts w:ascii="Gill Sans Std" w:hAnsi="Gill Sans Std"/>
        </w:rPr>
        <w:t xml:space="preserve">tion sind </w:t>
      </w:r>
      <w:r w:rsidR="00082115">
        <w:rPr>
          <w:rFonts w:ascii="Gill Sans Std" w:hAnsi="Gill Sans Std"/>
        </w:rPr>
        <w:t xml:space="preserve">die </w:t>
      </w:r>
      <w:r w:rsidR="0013439A">
        <w:rPr>
          <w:rFonts w:ascii="Gill Sans Std" w:hAnsi="Gill Sans Std"/>
        </w:rPr>
        <w:t xml:space="preserve">6500er ideal als Entertainment-Center im Wohnzimmer. </w:t>
      </w:r>
      <w:r w:rsidR="00366194">
        <w:rPr>
          <w:rFonts w:ascii="Gill Sans Std" w:hAnsi="Gill Sans Std"/>
        </w:rPr>
        <w:t>D</w:t>
      </w:r>
      <w:r w:rsidR="00D71F07">
        <w:rPr>
          <w:rFonts w:ascii="Gill Sans Std" w:hAnsi="Gill Sans Std"/>
        </w:rPr>
        <w:t>as Modell</w:t>
      </w:r>
      <w:r w:rsidR="00366194">
        <w:rPr>
          <w:rFonts w:ascii="Gill Sans Std" w:hAnsi="Gill Sans Std"/>
        </w:rPr>
        <w:t xml:space="preserve"> 6561 bietet ebenfalls UHD-Auflösung und die </w:t>
      </w:r>
      <w:r w:rsidR="003D4AEA">
        <w:rPr>
          <w:rFonts w:ascii="Gill Sans Std" w:hAnsi="Gill Sans Std"/>
        </w:rPr>
        <w:t>drei</w:t>
      </w:r>
      <w:r w:rsidR="00366194">
        <w:rPr>
          <w:rFonts w:ascii="Gill Sans Std" w:hAnsi="Gill Sans Std"/>
        </w:rPr>
        <w:t xml:space="preserve">-seitige Version von Philips einmaligem Ambilight. </w:t>
      </w:r>
      <w:r w:rsidR="00404B82">
        <w:rPr>
          <w:rFonts w:ascii="Gill Sans Std" w:hAnsi="Gill Sans Std"/>
        </w:rPr>
        <w:t xml:space="preserve">Ähnliche Spezifikationen aber </w:t>
      </w:r>
      <w:r w:rsidR="003D4AEA">
        <w:rPr>
          <w:rFonts w:ascii="Gill Sans Std" w:hAnsi="Gill Sans Std"/>
        </w:rPr>
        <w:t>zwei</w:t>
      </w:r>
      <w:r w:rsidR="00366194">
        <w:rPr>
          <w:rFonts w:ascii="Gill Sans Std" w:hAnsi="Gill Sans Std"/>
        </w:rPr>
        <w:t>-seitige</w:t>
      </w:r>
      <w:r w:rsidR="00404B82">
        <w:rPr>
          <w:rFonts w:ascii="Gill Sans Std" w:hAnsi="Gill Sans Std"/>
        </w:rPr>
        <w:t xml:space="preserve">s Ambilight bietet </w:t>
      </w:r>
      <w:r w:rsidR="00366194">
        <w:rPr>
          <w:rFonts w:ascii="Gill Sans Std" w:hAnsi="Gill Sans Std"/>
        </w:rPr>
        <w:t>das Modell 650</w:t>
      </w:r>
      <w:r w:rsidR="00D71F07">
        <w:rPr>
          <w:rFonts w:ascii="Gill Sans Std" w:hAnsi="Gill Sans Std"/>
        </w:rPr>
        <w:t>1</w:t>
      </w:r>
      <w:r w:rsidR="00404B82">
        <w:rPr>
          <w:rFonts w:ascii="Gill Sans Std" w:hAnsi="Gill Sans Std"/>
        </w:rPr>
        <w:t>.</w:t>
      </w:r>
      <w:r w:rsidR="00366194">
        <w:rPr>
          <w:rFonts w:ascii="Gill Sans Std" w:hAnsi="Gill Sans Std"/>
        </w:rPr>
        <w:t xml:space="preserve"> </w:t>
      </w:r>
    </w:p>
    <w:p w:rsidR="00913F76" w:rsidRPr="00032940" w:rsidRDefault="00032940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 xml:space="preserve">Das Design überzeugt durch den </w:t>
      </w:r>
      <w:r w:rsidRPr="00032940">
        <w:rPr>
          <w:rFonts w:ascii="Gill Sans Std" w:hAnsi="Gill Sans Std"/>
        </w:rPr>
        <w:t>bogenförmige</w:t>
      </w:r>
      <w:r>
        <w:rPr>
          <w:rFonts w:ascii="Gill Sans Std" w:hAnsi="Gill Sans Std"/>
        </w:rPr>
        <w:t>n</w:t>
      </w:r>
      <w:r w:rsidRPr="00032940">
        <w:rPr>
          <w:rFonts w:ascii="Gill Sans Std" w:hAnsi="Gill Sans Std"/>
        </w:rPr>
        <w:t xml:space="preserve"> Standfuß, de</w:t>
      </w:r>
      <w:r>
        <w:rPr>
          <w:rFonts w:ascii="Gill Sans Std" w:hAnsi="Gill Sans Std"/>
        </w:rPr>
        <w:t>n</w:t>
      </w:r>
      <w:r w:rsidRPr="00032940">
        <w:rPr>
          <w:rFonts w:ascii="Gill Sans Std" w:hAnsi="Gill Sans Std"/>
        </w:rPr>
        <w:t xml:space="preserve"> schmale Rahmen und das edle </w:t>
      </w:r>
      <w:proofErr w:type="spellStart"/>
      <w:r w:rsidRPr="00032940">
        <w:rPr>
          <w:rFonts w:ascii="Gill Sans Std" w:hAnsi="Gill Sans Std"/>
        </w:rPr>
        <w:t>Metal</w:t>
      </w:r>
      <w:proofErr w:type="spellEnd"/>
      <w:r w:rsidRPr="00032940">
        <w:rPr>
          <w:rFonts w:ascii="Gill Sans Std" w:hAnsi="Gill Sans Std"/>
        </w:rPr>
        <w:t xml:space="preserve">-Finish </w:t>
      </w:r>
      <w:r>
        <w:rPr>
          <w:rFonts w:ascii="Gill Sans Std" w:hAnsi="Gill Sans Std"/>
        </w:rPr>
        <w:t xml:space="preserve">und </w:t>
      </w:r>
      <w:r w:rsidR="00795F1B">
        <w:rPr>
          <w:rFonts w:ascii="Gill Sans Std" w:hAnsi="Gill Sans Std"/>
        </w:rPr>
        <w:t>macht ihn durch seine moderne, zeitlose Gesta</w:t>
      </w:r>
      <w:r w:rsidR="00795F1B">
        <w:rPr>
          <w:rFonts w:ascii="Gill Sans Std" w:hAnsi="Gill Sans Std"/>
        </w:rPr>
        <w:t>l</w:t>
      </w:r>
      <w:r w:rsidR="00795F1B">
        <w:rPr>
          <w:rFonts w:ascii="Gill Sans Std" w:hAnsi="Gill Sans Std"/>
        </w:rPr>
        <w:t>tung zu einer geschmackvollen Ergänzung jeder Wohnsituation.</w:t>
      </w:r>
    </w:p>
    <w:p w:rsidR="00913F76" w:rsidRPr="00795F1B" w:rsidRDefault="000B0D52" w:rsidP="00F136BE">
      <w:pPr>
        <w:ind w:right="1751"/>
        <w:jc w:val="both"/>
        <w:rPr>
          <w:rFonts w:ascii="Gill Sans Std" w:hAnsi="Gill Sans Std"/>
          <w:b/>
        </w:rPr>
      </w:pPr>
      <w:r w:rsidRPr="000B0D52">
        <w:rPr>
          <w:rFonts w:ascii="Gill Sans Std" w:hAnsi="Gill Sans Std"/>
          <w:noProof/>
        </w:rPr>
        <w:drawing>
          <wp:anchor distT="0" distB="0" distL="114300" distR="114300" simplePos="0" relativeHeight="251666432" behindDoc="1" locked="0" layoutInCell="1" allowOverlap="1" wp14:anchorId="4086231A" wp14:editId="35ED7AF9">
            <wp:simplePos x="0" y="0"/>
            <wp:positionH relativeFrom="column">
              <wp:posOffset>2305685</wp:posOffset>
            </wp:positionH>
            <wp:positionV relativeFrom="paragraph">
              <wp:posOffset>427990</wp:posOffset>
            </wp:positionV>
            <wp:extent cx="2494280" cy="1554480"/>
            <wp:effectExtent l="0" t="0" r="1270" b="7620"/>
            <wp:wrapTight wrapText="bothSides">
              <wp:wrapPolygon edited="0">
                <wp:start x="0" y="0"/>
                <wp:lineTo x="0" y="21441"/>
                <wp:lineTo x="21446" y="21441"/>
                <wp:lineTo x="21446" y="0"/>
                <wp:lineTo x="0" y="0"/>
              </wp:wrapPolygon>
            </wp:wrapTight>
            <wp:docPr id="1" name="圖片 4" descr="2K16_EU6400 P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4" descr="2K16_EU6400 P Front.jpg"/>
                    <pic:cNvPicPr>
                      <a:picLocks noChangeAspect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4942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F1B" w:rsidRPr="00795F1B">
        <w:rPr>
          <w:rFonts w:ascii="Gill Sans Std" w:hAnsi="Gill Sans Std"/>
          <w:b/>
        </w:rPr>
        <w:t xml:space="preserve">Philips 6401 – Ultra HD-Auflösung mit </w:t>
      </w:r>
      <w:r w:rsidR="00CF6E3A" w:rsidRPr="00795F1B">
        <w:rPr>
          <w:rFonts w:ascii="Gill Sans Std" w:hAnsi="Gill Sans Std"/>
          <w:b/>
        </w:rPr>
        <w:t xml:space="preserve"> HDR+, Ambilight </w:t>
      </w:r>
      <w:r w:rsidR="00795F1B">
        <w:rPr>
          <w:rFonts w:ascii="Gill Sans Std" w:hAnsi="Gill Sans Std"/>
          <w:b/>
        </w:rPr>
        <w:t>und</w:t>
      </w:r>
      <w:r w:rsidR="00CF6E3A" w:rsidRPr="00795F1B">
        <w:rPr>
          <w:rFonts w:ascii="Gill Sans Std" w:hAnsi="Gill Sans Std"/>
          <w:b/>
        </w:rPr>
        <w:t xml:space="preserve"> Android</w:t>
      </w:r>
      <w:r w:rsidR="00913F76" w:rsidRPr="00795F1B">
        <w:rPr>
          <w:rFonts w:ascii="Gill Sans Std" w:hAnsi="Gill Sans Std"/>
          <w:b/>
        </w:rPr>
        <w:t xml:space="preserve"> TV</w:t>
      </w:r>
      <w:r w:rsidR="00CF6E3A" w:rsidRPr="00795F1B">
        <w:rPr>
          <w:rFonts w:ascii="Gill Sans Std" w:hAnsi="Gill Sans Std"/>
          <w:b/>
          <w:vertAlign w:val="superscript"/>
        </w:rPr>
        <w:t>TM</w:t>
      </w:r>
    </w:p>
    <w:p w:rsidR="00A93735" w:rsidRPr="00795F1B" w:rsidRDefault="00795F1B" w:rsidP="00F136BE">
      <w:pPr>
        <w:ind w:right="1751"/>
        <w:jc w:val="both"/>
        <w:rPr>
          <w:rFonts w:ascii="Gill Sans Std" w:hAnsi="Gill Sans Std"/>
        </w:rPr>
      </w:pPr>
      <w:r w:rsidRPr="00795F1B">
        <w:rPr>
          <w:rFonts w:ascii="Gill Sans Std" w:hAnsi="Gill Sans Std"/>
        </w:rPr>
        <w:t xml:space="preserve">Die </w:t>
      </w:r>
      <w:r w:rsidR="00913F76" w:rsidRPr="00795F1B">
        <w:rPr>
          <w:rFonts w:ascii="Gill Sans Std" w:hAnsi="Gill Sans Std"/>
        </w:rPr>
        <w:t>Philips 6401 UHD</w:t>
      </w:r>
      <w:r w:rsidR="003D4AEA">
        <w:rPr>
          <w:rFonts w:ascii="Gill Sans Std" w:hAnsi="Gill Sans Std"/>
        </w:rPr>
        <w:t>-</w:t>
      </w:r>
      <w:r w:rsidR="00913F76" w:rsidRPr="00795F1B">
        <w:rPr>
          <w:rFonts w:ascii="Gill Sans Std" w:hAnsi="Gill Sans Std"/>
        </w:rPr>
        <w:t>TVs</w:t>
      </w:r>
      <w:r>
        <w:rPr>
          <w:rFonts w:ascii="Gill Sans Std" w:hAnsi="Gill Sans Std"/>
        </w:rPr>
        <w:t xml:space="preserve"> stehen für hohe Qualität</w:t>
      </w:r>
      <w:r w:rsidR="00913F76" w:rsidRPr="00795F1B">
        <w:rPr>
          <w:rFonts w:ascii="Gill Sans Std" w:hAnsi="Gill Sans Std"/>
        </w:rPr>
        <w:t xml:space="preserve"> </w:t>
      </w:r>
      <w:r w:rsidRPr="00795F1B">
        <w:rPr>
          <w:rFonts w:ascii="Gill Sans Std" w:hAnsi="Gill Sans Std"/>
        </w:rPr>
        <w:t xml:space="preserve">mit neuester Technik </w:t>
      </w:r>
      <w:r w:rsidR="00400384">
        <w:rPr>
          <w:rFonts w:ascii="Gill Sans Std" w:hAnsi="Gill Sans Std"/>
        </w:rPr>
        <w:t>in der mittleren Produktrange</w:t>
      </w:r>
      <w:r w:rsidR="00913F76" w:rsidRPr="00795F1B">
        <w:rPr>
          <w:rFonts w:ascii="Gill Sans Std" w:hAnsi="Gill Sans Std"/>
        </w:rPr>
        <w:t xml:space="preserve">. </w:t>
      </w:r>
    </w:p>
    <w:p w:rsidR="00400384" w:rsidRDefault="00400384" w:rsidP="00F136BE">
      <w:pPr>
        <w:ind w:right="1751"/>
        <w:jc w:val="both"/>
        <w:rPr>
          <w:rFonts w:ascii="Gill Sans Std" w:hAnsi="Gill Sans Std"/>
        </w:rPr>
      </w:pPr>
      <w:r>
        <w:rPr>
          <w:rFonts w:ascii="Gill Sans Std" w:hAnsi="Gill Sans Std"/>
        </w:rPr>
        <w:t xml:space="preserve">Mit UHD-Auflösung und HDR+ zeigen die TVs wunderschöne </w:t>
      </w:r>
      <w:r w:rsidR="00082115">
        <w:rPr>
          <w:rFonts w:ascii="Gill Sans Std" w:hAnsi="Gill Sans Std"/>
        </w:rPr>
        <w:t>l</w:t>
      </w:r>
      <w:r>
        <w:rPr>
          <w:rFonts w:ascii="Gill Sans Std" w:hAnsi="Gill Sans Std"/>
        </w:rPr>
        <w:t>ebensnahe</w:t>
      </w:r>
      <w:r w:rsidR="00082115">
        <w:rPr>
          <w:rFonts w:ascii="Gill Sans Std" w:hAnsi="Gill Sans Std"/>
        </w:rPr>
        <w:t xml:space="preserve"> Bilder</w:t>
      </w:r>
      <w:r>
        <w:rPr>
          <w:rFonts w:ascii="Gill Sans Std" w:hAnsi="Gill Sans Std"/>
        </w:rPr>
        <w:t xml:space="preserve"> mit hohen Kontrasten dank der Integration vo</w:t>
      </w:r>
      <w:r w:rsidR="00082115">
        <w:rPr>
          <w:rFonts w:ascii="Gill Sans Std" w:hAnsi="Gill Sans Std"/>
        </w:rPr>
        <w:t>n Pixel Plus Ultra HD-</w:t>
      </w:r>
      <w:r>
        <w:rPr>
          <w:rFonts w:ascii="Gill Sans Std" w:hAnsi="Gill Sans Std"/>
        </w:rPr>
        <w:t xml:space="preserve">Processing in Kombination mit </w:t>
      </w:r>
      <w:r w:rsidR="00082115">
        <w:rPr>
          <w:rFonts w:ascii="Gill Sans Std" w:hAnsi="Gill Sans Std"/>
        </w:rPr>
        <w:t xml:space="preserve">dem Micro </w:t>
      </w:r>
      <w:proofErr w:type="spellStart"/>
      <w:r w:rsidR="00082115">
        <w:rPr>
          <w:rFonts w:ascii="Gill Sans Std" w:hAnsi="Gill Sans Std"/>
        </w:rPr>
        <w:t>Dimming</w:t>
      </w:r>
      <w:proofErr w:type="spellEnd"/>
      <w:r w:rsidR="00082115">
        <w:rPr>
          <w:rFonts w:ascii="Gill Sans Std" w:hAnsi="Gill Sans Std"/>
        </w:rPr>
        <w:t xml:space="preserve"> Pro-</w:t>
      </w:r>
      <w:r>
        <w:rPr>
          <w:rFonts w:ascii="Gill Sans Std" w:hAnsi="Gill Sans Std"/>
        </w:rPr>
        <w:t>System, das auch bei schnellen Bewegungen ruhige und scharfe Bilder darstellt.</w:t>
      </w:r>
    </w:p>
    <w:p w:rsidR="00400384" w:rsidRPr="00400384" w:rsidRDefault="00400384" w:rsidP="00F136BE">
      <w:pPr>
        <w:ind w:right="1751"/>
        <w:jc w:val="both"/>
        <w:rPr>
          <w:rFonts w:ascii="Gill Sans Std" w:hAnsi="Gill Sans Std"/>
        </w:rPr>
      </w:pPr>
      <w:r w:rsidRPr="00400384">
        <w:rPr>
          <w:rFonts w:ascii="Gill Sans Std" w:hAnsi="Gill Sans Std"/>
        </w:rPr>
        <w:t xml:space="preserve">Die Philips 6401 Serie ist die Einstiegsklasse für Ambilight und bietet die </w:t>
      </w:r>
      <w:r w:rsidR="003D4AEA">
        <w:rPr>
          <w:rFonts w:ascii="Gill Sans Std" w:hAnsi="Gill Sans Std"/>
        </w:rPr>
        <w:t>zwei</w:t>
      </w:r>
      <w:r w:rsidRPr="00400384">
        <w:rPr>
          <w:rFonts w:ascii="Gill Sans Std" w:hAnsi="Gill Sans Std"/>
        </w:rPr>
        <w:t xml:space="preserve">-seitige Version dieser exklusiven Philips Technologie. </w:t>
      </w:r>
      <w:r w:rsidR="00082115">
        <w:rPr>
          <w:rFonts w:ascii="Gill Sans Std" w:hAnsi="Gill Sans Std"/>
        </w:rPr>
        <w:t>Quad Core-</w:t>
      </w:r>
      <w:r w:rsidR="00284C04">
        <w:rPr>
          <w:rFonts w:ascii="Gill Sans Std" w:hAnsi="Gill Sans Std"/>
        </w:rPr>
        <w:t>Processing s</w:t>
      </w:r>
      <w:r w:rsidR="00284C04">
        <w:rPr>
          <w:rFonts w:ascii="Gill Sans Std" w:hAnsi="Gill Sans Std"/>
        </w:rPr>
        <w:t>o</w:t>
      </w:r>
      <w:r w:rsidR="00284C04">
        <w:rPr>
          <w:rFonts w:ascii="Gill Sans Std" w:hAnsi="Gill Sans Std"/>
        </w:rPr>
        <w:lastRenderedPageBreak/>
        <w:t xml:space="preserve">wie </w:t>
      </w:r>
      <w:r>
        <w:rPr>
          <w:rFonts w:ascii="Gill Sans Std" w:hAnsi="Gill Sans Std"/>
        </w:rPr>
        <w:t xml:space="preserve">Android Smart-TV mit der Vielzahl von Spielen und Apps </w:t>
      </w:r>
      <w:r w:rsidR="00284C04">
        <w:rPr>
          <w:rFonts w:ascii="Gill Sans Std" w:hAnsi="Gill Sans Std"/>
        </w:rPr>
        <w:t>machen auch diese Geräte zum Zentrum für Entertainment im Wohnzimmer. Ein modernes Design in dunklem Metall und ein sc</w:t>
      </w:r>
      <w:r w:rsidR="00082115">
        <w:rPr>
          <w:rFonts w:ascii="Gill Sans Std" w:hAnsi="Gill Sans Std"/>
        </w:rPr>
        <w:t>hlanker Fuß komplettieren diese</w:t>
      </w:r>
      <w:r w:rsidR="00284C04">
        <w:rPr>
          <w:rFonts w:ascii="Gill Sans Std" w:hAnsi="Gill Sans Std"/>
        </w:rPr>
        <w:t xml:space="preserve"> attraktiven TV</w:t>
      </w:r>
      <w:r w:rsidR="00082115">
        <w:rPr>
          <w:rFonts w:ascii="Gill Sans Std" w:hAnsi="Gill Sans Std"/>
        </w:rPr>
        <w:t>s</w:t>
      </w:r>
      <w:r w:rsidR="00284C04">
        <w:rPr>
          <w:rFonts w:ascii="Gill Sans Std" w:hAnsi="Gill Sans Std"/>
        </w:rPr>
        <w:t>.</w:t>
      </w:r>
    </w:p>
    <w:p w:rsidR="00913F76" w:rsidRPr="00284C04" w:rsidRDefault="00913F76" w:rsidP="00F136BE">
      <w:pPr>
        <w:ind w:right="1751"/>
        <w:jc w:val="both"/>
        <w:rPr>
          <w:rFonts w:ascii="Gill Sans Std" w:hAnsi="Gill Sans Std"/>
          <w:b/>
        </w:rPr>
      </w:pPr>
      <w:r w:rsidRPr="00284C04">
        <w:rPr>
          <w:rFonts w:ascii="Gill Sans Std" w:hAnsi="Gill Sans Std"/>
          <w:b/>
        </w:rPr>
        <w:t>Philips 6101 –</w:t>
      </w:r>
      <w:r w:rsidR="00270B33" w:rsidRPr="00284C04">
        <w:rPr>
          <w:rFonts w:ascii="Gill Sans Std" w:hAnsi="Gill Sans Std"/>
          <w:b/>
        </w:rPr>
        <w:t xml:space="preserve"> </w:t>
      </w:r>
      <w:r w:rsidR="00284C04" w:rsidRPr="00284C04">
        <w:rPr>
          <w:rFonts w:ascii="Gill Sans Std" w:hAnsi="Gill Sans Std"/>
          <w:b/>
        </w:rPr>
        <w:t>UHD und</w:t>
      </w:r>
      <w:r w:rsidRPr="00284C04">
        <w:rPr>
          <w:rFonts w:ascii="Gill Sans Std" w:hAnsi="Gill Sans Std"/>
          <w:b/>
        </w:rPr>
        <w:t xml:space="preserve"> HDR+ </w:t>
      </w:r>
      <w:r w:rsidR="00284C04" w:rsidRPr="00284C04">
        <w:rPr>
          <w:rFonts w:ascii="Gill Sans Std" w:hAnsi="Gill Sans Std"/>
          <w:b/>
        </w:rPr>
        <w:t>für alle</w:t>
      </w:r>
    </w:p>
    <w:p w:rsidR="00284C04" w:rsidRPr="00284C04" w:rsidRDefault="00284C04" w:rsidP="00F136BE">
      <w:pPr>
        <w:ind w:right="1751"/>
        <w:jc w:val="both"/>
        <w:rPr>
          <w:rFonts w:ascii="Gill Sans Std" w:hAnsi="Gill Sans Std"/>
        </w:rPr>
      </w:pPr>
      <w:r w:rsidRPr="00284C04">
        <w:rPr>
          <w:rFonts w:ascii="Gill Sans Std" w:hAnsi="Gill Sans Std"/>
        </w:rPr>
        <w:t>Die Philips TV-Serie 6101 ist die Einstiegsklasse für UHD-Bildqualität.</w:t>
      </w:r>
      <w:r>
        <w:rPr>
          <w:rFonts w:ascii="Gill Sans Std" w:hAnsi="Gill Sans Std"/>
        </w:rPr>
        <w:t xml:space="preserve"> Mit Pixel Plus Ultra HD und einer modernen Hochskalierungstechnologie zeigen sie scharfe und lebendige UHD-Bilder von praktisch jeder Quelle. Das M</w:t>
      </w:r>
      <w:r w:rsidR="00082115">
        <w:rPr>
          <w:rFonts w:ascii="Gill Sans Std" w:hAnsi="Gill Sans Std"/>
        </w:rPr>
        <w:t xml:space="preserve">icro </w:t>
      </w:r>
      <w:proofErr w:type="spellStart"/>
      <w:r w:rsidR="00082115">
        <w:rPr>
          <w:rFonts w:ascii="Gill Sans Std" w:hAnsi="Gill Sans Std"/>
        </w:rPr>
        <w:t>Dimming</w:t>
      </w:r>
      <w:proofErr w:type="spellEnd"/>
      <w:r w:rsidR="00082115">
        <w:rPr>
          <w:rFonts w:ascii="Gill Sans Std" w:hAnsi="Gill Sans Std"/>
        </w:rPr>
        <w:t xml:space="preserve">-System mit einem direkten </w:t>
      </w:r>
      <w:proofErr w:type="spellStart"/>
      <w:r w:rsidR="00082115">
        <w:rPr>
          <w:rFonts w:ascii="Gill Sans Std" w:hAnsi="Gill Sans Std"/>
        </w:rPr>
        <w:t>Backlight</w:t>
      </w:r>
      <w:proofErr w:type="spellEnd"/>
      <w:r w:rsidR="00082115">
        <w:rPr>
          <w:rFonts w:ascii="Gill Sans Std" w:hAnsi="Gill Sans Std"/>
        </w:rPr>
        <w:t xml:space="preserve"> optimieren Kontrast und Helligkeit und e</w:t>
      </w:r>
      <w:r w:rsidR="00082115">
        <w:rPr>
          <w:rFonts w:ascii="Gill Sans Std" w:hAnsi="Gill Sans Std"/>
        </w:rPr>
        <w:t>r</w:t>
      </w:r>
      <w:r w:rsidR="00082115">
        <w:rPr>
          <w:rFonts w:ascii="Gill Sans Std" w:hAnsi="Gill Sans Std"/>
        </w:rPr>
        <w:t>möglichen die Kompatibilität zu HDR+. Zusätzlich sorgt Natural Motion sogar in schnellen Szenen für klare und scharfe Bilder.</w:t>
      </w:r>
    </w:p>
    <w:p w:rsidR="00082115" w:rsidRPr="00082115" w:rsidRDefault="00082115" w:rsidP="00F136BE">
      <w:pPr>
        <w:ind w:right="1751"/>
        <w:jc w:val="both"/>
        <w:rPr>
          <w:rFonts w:ascii="Gill Sans Std" w:hAnsi="Gill Sans Std"/>
        </w:rPr>
      </w:pPr>
      <w:r w:rsidRPr="00082115">
        <w:rPr>
          <w:rFonts w:ascii="Gill Sans Std" w:hAnsi="Gill Sans Std"/>
        </w:rPr>
        <w:t xml:space="preserve">Die Serie 6101 setzt auf </w:t>
      </w:r>
      <w:proofErr w:type="gramStart"/>
      <w:r w:rsidRPr="00082115">
        <w:rPr>
          <w:rFonts w:ascii="Gill Sans Std" w:hAnsi="Gill Sans Std"/>
        </w:rPr>
        <w:t>die bekannte</w:t>
      </w:r>
      <w:proofErr w:type="gramEnd"/>
      <w:r w:rsidRPr="00082115">
        <w:rPr>
          <w:rFonts w:ascii="Gill Sans Std" w:hAnsi="Gill Sans Std"/>
        </w:rPr>
        <w:t xml:space="preserve"> Philips Smart TV-Plattform und bietet ein umfangreiches Angebot an Mediatheken</w:t>
      </w:r>
      <w:r>
        <w:rPr>
          <w:rFonts w:ascii="Gill Sans Std" w:hAnsi="Gill Sans Std"/>
        </w:rPr>
        <w:t>,</w:t>
      </w:r>
      <w:r w:rsidRPr="00082115">
        <w:rPr>
          <w:rFonts w:ascii="Gill Sans Std" w:hAnsi="Gill Sans Std"/>
        </w:rPr>
        <w:t xml:space="preserve"> Video-on-Demand-Angeboten sowie Spiele</w:t>
      </w:r>
      <w:r>
        <w:rPr>
          <w:rFonts w:ascii="Gill Sans Std" w:hAnsi="Gill Sans Std"/>
        </w:rPr>
        <w:t>n</w:t>
      </w:r>
      <w:r w:rsidRPr="00082115">
        <w:rPr>
          <w:rFonts w:ascii="Gill Sans Std" w:hAnsi="Gill Sans Std"/>
        </w:rPr>
        <w:t xml:space="preserve"> und andere Dienste</w:t>
      </w:r>
      <w:r>
        <w:rPr>
          <w:rFonts w:ascii="Gill Sans Std" w:hAnsi="Gill Sans Std"/>
        </w:rPr>
        <w:t>n</w:t>
      </w:r>
      <w:r w:rsidRPr="00082115">
        <w:rPr>
          <w:rFonts w:ascii="Gill Sans Std" w:hAnsi="Gill Sans Std"/>
        </w:rPr>
        <w:t>.</w:t>
      </w:r>
    </w:p>
    <w:p w:rsidR="00DE7574" w:rsidRPr="00082115" w:rsidRDefault="00082115" w:rsidP="00F136BE">
      <w:pPr>
        <w:ind w:right="1751"/>
        <w:jc w:val="both"/>
        <w:rPr>
          <w:rFonts w:ascii="Gill Sans Std" w:hAnsi="Gill Sans Std"/>
        </w:rPr>
      </w:pPr>
      <w:r w:rsidRPr="00082115">
        <w:rPr>
          <w:rFonts w:ascii="Gill Sans Std" w:hAnsi="Gill Sans Std"/>
        </w:rPr>
        <w:t>Äußerlich überzeugt die Serie 6101 durch ein reduziertes, schwarzes Design mit bogenförmigen Füßen und passt somit hervorragend in jedes modern</w:t>
      </w:r>
      <w:r>
        <w:rPr>
          <w:rFonts w:ascii="Gill Sans Std" w:hAnsi="Gill Sans Std"/>
        </w:rPr>
        <w:t>e</w:t>
      </w:r>
      <w:r w:rsidRPr="00082115">
        <w:rPr>
          <w:rFonts w:ascii="Gill Sans Std" w:hAnsi="Gill Sans Std"/>
        </w:rPr>
        <w:t xml:space="preserve"> Interieur.</w:t>
      </w:r>
    </w:p>
    <w:p w:rsidR="00F136BE" w:rsidRDefault="00F136BE" w:rsidP="00F136BE">
      <w:pPr>
        <w:spacing w:after="0"/>
        <w:ind w:right="1656"/>
        <w:jc w:val="both"/>
        <w:rPr>
          <w:rFonts w:ascii="Gill Sans Std" w:hAnsi="Gill Sans Std"/>
          <w:b/>
          <w:sz w:val="20"/>
          <w:szCs w:val="20"/>
        </w:rPr>
      </w:pPr>
    </w:p>
    <w:p w:rsidR="00D71F07" w:rsidRPr="00082115" w:rsidRDefault="00D71F07" w:rsidP="00F136BE">
      <w:pPr>
        <w:spacing w:after="0"/>
        <w:ind w:right="1656"/>
        <w:jc w:val="both"/>
        <w:rPr>
          <w:rFonts w:ascii="Gill Sans Std" w:hAnsi="Gill Sans Std"/>
          <w:b/>
          <w:sz w:val="20"/>
          <w:szCs w:val="20"/>
        </w:rPr>
      </w:pPr>
      <w:r>
        <w:rPr>
          <w:rFonts w:ascii="Gill Sans Std" w:hAnsi="Gill Sans Std"/>
          <w:b/>
          <w:sz w:val="20"/>
          <w:szCs w:val="20"/>
        </w:rPr>
        <w:t xml:space="preserve">Videos zu den </w:t>
      </w:r>
      <w:proofErr w:type="spellStart"/>
      <w:r>
        <w:rPr>
          <w:rFonts w:ascii="Gill Sans Std" w:hAnsi="Gill Sans Std"/>
          <w:b/>
          <w:sz w:val="20"/>
          <w:szCs w:val="20"/>
        </w:rPr>
        <w:t>Produken</w:t>
      </w:r>
      <w:proofErr w:type="spellEnd"/>
      <w:r>
        <w:rPr>
          <w:rFonts w:ascii="Gill Sans Std" w:hAnsi="Gill Sans Std"/>
          <w:b/>
          <w:sz w:val="20"/>
          <w:szCs w:val="20"/>
        </w:rPr>
        <w:t xml:space="preserve"> auf </w:t>
      </w:r>
      <w:proofErr w:type="spellStart"/>
      <w:r>
        <w:rPr>
          <w:rFonts w:ascii="Gill Sans Std" w:hAnsi="Gill Sans Std"/>
          <w:b/>
          <w:sz w:val="20"/>
          <w:szCs w:val="20"/>
        </w:rPr>
        <w:t>Youtube</w:t>
      </w:r>
      <w:proofErr w:type="spellEnd"/>
      <w:r>
        <w:rPr>
          <w:rFonts w:ascii="Gill Sans Std" w:hAnsi="Gill Sans Std"/>
          <w:b/>
          <w:sz w:val="20"/>
          <w:szCs w:val="20"/>
        </w:rPr>
        <w:t>:</w:t>
      </w:r>
    </w:p>
    <w:p w:rsidR="00D71F07" w:rsidRPr="00833AEF" w:rsidRDefault="00D71F07" w:rsidP="00F136BE">
      <w:pPr>
        <w:pStyle w:val="Listenabsatz"/>
        <w:numPr>
          <w:ilvl w:val="0"/>
          <w:numId w:val="11"/>
        </w:numPr>
        <w:ind w:right="1751"/>
        <w:jc w:val="both"/>
        <w:rPr>
          <w:lang w:val="de-DE"/>
        </w:rPr>
      </w:pPr>
      <w:r w:rsidRPr="00833AEF">
        <w:rPr>
          <w:lang w:val="de-DE"/>
        </w:rPr>
        <w:t xml:space="preserve">Bildqualität: </w:t>
      </w:r>
      <w:hyperlink r:id="rId15" w:history="1">
        <w:r w:rsidRPr="00833AEF">
          <w:rPr>
            <w:rStyle w:val="Hyperlink"/>
            <w:lang w:val="de-DE"/>
          </w:rPr>
          <w:t>https://youtu.be/RMizzL4D94E</w:t>
        </w:r>
      </w:hyperlink>
      <w:r w:rsidRPr="00833AEF">
        <w:rPr>
          <w:lang w:val="de-DE"/>
        </w:rPr>
        <w:t xml:space="preserve">  </w:t>
      </w:r>
    </w:p>
    <w:p w:rsidR="00D71F07" w:rsidRPr="00833AEF" w:rsidRDefault="00D71F07" w:rsidP="00F136BE">
      <w:pPr>
        <w:pStyle w:val="Listenabsatz"/>
        <w:numPr>
          <w:ilvl w:val="0"/>
          <w:numId w:val="11"/>
        </w:numPr>
        <w:ind w:right="1751"/>
        <w:jc w:val="both"/>
        <w:rPr>
          <w:lang w:val="es-ES"/>
        </w:rPr>
      </w:pPr>
      <w:r w:rsidRPr="00833AEF">
        <w:rPr>
          <w:lang w:val="es-ES"/>
        </w:rPr>
        <w:t xml:space="preserve">6500 Serien: </w:t>
      </w:r>
      <w:r w:rsidR="00B74FDB">
        <w:fldChar w:fldCharType="begin"/>
      </w:r>
      <w:r w:rsidR="00B74FDB" w:rsidRPr="007B59C0">
        <w:rPr>
          <w:lang w:val="de-DE"/>
        </w:rPr>
        <w:instrText xml:space="preserve"> HYPERLINK "https://youtu.be/tj4SO0-6Mms" </w:instrText>
      </w:r>
      <w:r w:rsidR="00B74FDB">
        <w:fldChar w:fldCharType="separate"/>
      </w:r>
      <w:r w:rsidRPr="00833AEF">
        <w:rPr>
          <w:rStyle w:val="Hyperlink"/>
          <w:lang w:val="es-ES"/>
        </w:rPr>
        <w:t>https://youtu.be/tj4SO0-6Mms</w:t>
      </w:r>
      <w:r w:rsidR="00B74FDB">
        <w:rPr>
          <w:rStyle w:val="Hyperlink"/>
          <w:lang w:val="es-ES"/>
        </w:rPr>
        <w:fldChar w:fldCharType="end"/>
      </w:r>
      <w:r w:rsidRPr="00833AEF">
        <w:rPr>
          <w:lang w:val="es-ES"/>
        </w:rPr>
        <w:t xml:space="preserve"> </w:t>
      </w:r>
    </w:p>
    <w:p w:rsidR="00D71F07" w:rsidRDefault="00D71F07" w:rsidP="00F136BE">
      <w:pPr>
        <w:pStyle w:val="Listenabsatz"/>
        <w:numPr>
          <w:ilvl w:val="0"/>
          <w:numId w:val="11"/>
        </w:numPr>
        <w:spacing w:after="0"/>
        <w:contextualSpacing w:val="0"/>
        <w:jc w:val="both"/>
      </w:pPr>
      <w:r>
        <w:t xml:space="preserve">7100 </w:t>
      </w:r>
      <w:proofErr w:type="spellStart"/>
      <w:r>
        <w:t>Serien</w:t>
      </w:r>
      <w:proofErr w:type="spellEnd"/>
      <w:r>
        <w:t xml:space="preserve">: </w:t>
      </w:r>
      <w:hyperlink r:id="rId16" w:history="1">
        <w:r>
          <w:rPr>
            <w:rStyle w:val="Hyperlink"/>
          </w:rPr>
          <w:t>https://youtu.be/_-zKqf7eBwQ</w:t>
        </w:r>
      </w:hyperlink>
      <w:r>
        <w:t xml:space="preserve"> </w:t>
      </w:r>
    </w:p>
    <w:p w:rsidR="00D71F07" w:rsidRPr="00061CA8" w:rsidRDefault="00D71F07" w:rsidP="00F136BE">
      <w:pPr>
        <w:pStyle w:val="Listenabsatz"/>
        <w:numPr>
          <w:ilvl w:val="0"/>
          <w:numId w:val="11"/>
        </w:numPr>
        <w:spacing w:after="0"/>
        <w:contextualSpacing w:val="0"/>
        <w:jc w:val="both"/>
        <w:rPr>
          <w:lang w:val="de-DE"/>
        </w:rPr>
      </w:pPr>
      <w:r w:rsidRPr="00061CA8">
        <w:rPr>
          <w:lang w:val="de-DE"/>
        </w:rPr>
        <w:t xml:space="preserve">Modell 7601: </w:t>
      </w:r>
      <w:hyperlink r:id="rId17" w:history="1">
        <w:r w:rsidRPr="00061CA8">
          <w:rPr>
            <w:rStyle w:val="Hyperlink"/>
            <w:lang w:val="de-DE"/>
          </w:rPr>
          <w:t>https://youtu.be/67EH_Bj9Fu0</w:t>
        </w:r>
      </w:hyperlink>
      <w:r w:rsidRPr="00061CA8">
        <w:rPr>
          <w:lang w:val="de-DE"/>
        </w:rPr>
        <w:t xml:space="preserve"> </w:t>
      </w:r>
    </w:p>
    <w:p w:rsidR="00F136BE" w:rsidRDefault="00F136BE" w:rsidP="00F136BE">
      <w:pPr>
        <w:jc w:val="both"/>
        <w:rPr>
          <w:rFonts w:ascii="Gill Sans MT" w:hAnsi="Gill Sans MT"/>
          <w:b/>
          <w:sz w:val="20"/>
          <w:szCs w:val="20"/>
        </w:rPr>
      </w:pPr>
    </w:p>
    <w:p w:rsidR="00D71F07" w:rsidRPr="005D6DE5" w:rsidRDefault="00D71F07" w:rsidP="00F136BE">
      <w:pPr>
        <w:jc w:val="both"/>
        <w:rPr>
          <w:rFonts w:ascii="Gill Sans MT" w:hAnsi="Gill Sans MT"/>
          <w:b/>
          <w:sz w:val="20"/>
          <w:szCs w:val="20"/>
        </w:rPr>
      </w:pPr>
      <w:r w:rsidRPr="005D6DE5">
        <w:rPr>
          <w:rFonts w:ascii="Gill Sans MT" w:hAnsi="Gill Sans MT"/>
          <w:b/>
          <w:sz w:val="20"/>
          <w:szCs w:val="20"/>
        </w:rPr>
        <w:t>Über TP Vision</w:t>
      </w:r>
    </w:p>
    <w:p w:rsidR="00D71F07" w:rsidRPr="005D6DE5" w:rsidRDefault="00D71F07" w:rsidP="00F136BE">
      <w:pPr>
        <w:ind w:right="1751"/>
        <w:jc w:val="both"/>
        <w:rPr>
          <w:rFonts w:ascii="Gill Sans MT" w:hAnsi="Gill Sans MT"/>
          <w:sz w:val="20"/>
          <w:szCs w:val="20"/>
        </w:rPr>
      </w:pPr>
      <w:r w:rsidRPr="005D6DE5">
        <w:rPr>
          <w:rFonts w:ascii="Gill Sans MT" w:hAnsi="Gill Sans MT"/>
          <w:sz w:val="20"/>
          <w:szCs w:val="20"/>
        </w:rPr>
        <w:t>TP Vision ist ein fokussiertes Unternehmen in der Welt der visuellen digitalen Unterha</w:t>
      </w:r>
      <w:r w:rsidRPr="005D6DE5">
        <w:rPr>
          <w:rFonts w:ascii="Gill Sans MT" w:hAnsi="Gill Sans MT"/>
          <w:sz w:val="20"/>
          <w:szCs w:val="20"/>
        </w:rPr>
        <w:t>l</w:t>
      </w:r>
      <w:r w:rsidRPr="005D6DE5">
        <w:rPr>
          <w:rFonts w:ascii="Gill Sans MT" w:hAnsi="Gill Sans MT"/>
          <w:sz w:val="20"/>
          <w:szCs w:val="20"/>
        </w:rPr>
        <w:t>tung. TP Vision entwickelt und produziert ausschließlich TVs der Marke Philips, die es in Europa, Russland, dem Mittleren Osten, Brasilien, Argentinien, Uruguay, Paraguay und ausgewählten Länder des asiatisch-pazifischen Raums vermarktet. Die Kombination der Entwicklungsexpertise von Philips TV und dessen innovativen Erbes mit der operatione</w:t>
      </w:r>
      <w:r w:rsidRPr="005D6DE5">
        <w:rPr>
          <w:rFonts w:ascii="Gill Sans MT" w:hAnsi="Gill Sans MT"/>
          <w:sz w:val="20"/>
          <w:szCs w:val="20"/>
        </w:rPr>
        <w:t>l</w:t>
      </w:r>
      <w:r w:rsidRPr="005D6DE5">
        <w:rPr>
          <w:rFonts w:ascii="Gill Sans MT" w:hAnsi="Gill Sans MT"/>
          <w:sz w:val="20"/>
          <w:szCs w:val="20"/>
        </w:rPr>
        <w:t>len Stärke, Flexibilität und Geschwindigkeit von TPV Technology ist die Grundlage des Unternehmens. So bringt TP Vision hochwertige TVs auf den Markt, die smart und ei</w:t>
      </w:r>
      <w:r w:rsidRPr="005D6DE5">
        <w:rPr>
          <w:rFonts w:ascii="Gill Sans MT" w:hAnsi="Gill Sans MT"/>
          <w:sz w:val="20"/>
          <w:szCs w:val="20"/>
        </w:rPr>
        <w:t>n</w:t>
      </w:r>
      <w:r w:rsidRPr="005D6DE5">
        <w:rPr>
          <w:rFonts w:ascii="Gill Sans MT" w:hAnsi="Gill Sans MT"/>
          <w:sz w:val="20"/>
          <w:szCs w:val="20"/>
        </w:rPr>
        <w:t>fach zu bedienen sind und mit einem anspruchsvollen Design überzeugen. Ziel ist es, Pr</w:t>
      </w:r>
      <w:r w:rsidRPr="005D6DE5">
        <w:rPr>
          <w:rFonts w:ascii="Gill Sans MT" w:hAnsi="Gill Sans MT"/>
          <w:sz w:val="20"/>
          <w:szCs w:val="20"/>
        </w:rPr>
        <w:t>o</w:t>
      </w:r>
      <w:r w:rsidRPr="005D6DE5">
        <w:rPr>
          <w:rFonts w:ascii="Gill Sans MT" w:hAnsi="Gill Sans MT"/>
          <w:sz w:val="20"/>
          <w:szCs w:val="20"/>
        </w:rPr>
        <w:t xml:space="preserve">dukte zu entwickeln, die Kunden ein überlegenes TV-Erlebnis bieten. TP Vision ist mit Philips TVs ein weltweit führender Anbieter im </w:t>
      </w:r>
      <w:proofErr w:type="spellStart"/>
      <w:r w:rsidRPr="005D6DE5">
        <w:rPr>
          <w:rFonts w:ascii="Gill Sans MT" w:hAnsi="Gill Sans MT"/>
          <w:sz w:val="20"/>
          <w:szCs w:val="20"/>
        </w:rPr>
        <w:t>Hospitality</w:t>
      </w:r>
      <w:proofErr w:type="spellEnd"/>
      <w:r w:rsidRPr="005D6DE5">
        <w:rPr>
          <w:rFonts w:ascii="Gill Sans MT" w:hAnsi="Gill Sans MT"/>
          <w:sz w:val="20"/>
          <w:szCs w:val="20"/>
        </w:rPr>
        <w:t xml:space="preserve"> TV-Markt. TP Vision ist der exklusive Markenlizenznehmer von Philips TV für die oben genannten Länder. Das TV-Unternehmen ist eine einhundertprozentige Tochter von TPV, dem weltweit führenden Anbieter von Monitoren und LCD-TV Hersteller. Bei TP Vision arbeiten fast 2.000 Mita</w:t>
      </w:r>
      <w:r w:rsidRPr="005D6DE5">
        <w:rPr>
          <w:rFonts w:ascii="Gill Sans MT" w:hAnsi="Gill Sans MT"/>
          <w:sz w:val="20"/>
          <w:szCs w:val="20"/>
        </w:rPr>
        <w:t>r</w:t>
      </w:r>
      <w:r w:rsidRPr="005D6DE5">
        <w:rPr>
          <w:rFonts w:ascii="Gill Sans MT" w:hAnsi="Gill Sans MT"/>
          <w:sz w:val="20"/>
          <w:szCs w:val="20"/>
        </w:rPr>
        <w:t>beiterinnen und Mitarbeiter an zahlreichen Standorten weltweit. Die TPV-Gruppe konnte über die Jahre stetig wachsen, indem sie sich die Vorteile von hohen Stückzahlen und bestehende Kernkompetenzen in Forschung und Entwicklung, Herstellung, effizienter Logistik und Qualität zu Nutze machte.</w:t>
      </w:r>
    </w:p>
    <w:p w:rsidR="00F136BE" w:rsidRDefault="00F136BE">
      <w:pPr>
        <w:rPr>
          <w:rFonts w:ascii="Gill Sans MT" w:hAnsi="Gill Sans MT"/>
          <w:color w:val="000000"/>
          <w:sz w:val="20"/>
          <w:szCs w:val="20"/>
          <w:shd w:val="clear" w:color="auto" w:fill="FFFFFF"/>
        </w:rPr>
      </w:pPr>
      <w:r>
        <w:rPr>
          <w:rFonts w:ascii="Gill Sans MT" w:hAnsi="Gill Sans MT"/>
          <w:color w:val="000000"/>
          <w:sz w:val="20"/>
          <w:szCs w:val="20"/>
          <w:shd w:val="clear" w:color="auto" w:fill="FFFFFF"/>
        </w:rPr>
        <w:br w:type="page"/>
      </w:r>
    </w:p>
    <w:p w:rsidR="00D71F07" w:rsidRPr="005D6DE5" w:rsidRDefault="00D71F07" w:rsidP="00F136BE">
      <w:pPr>
        <w:ind w:right="1656"/>
        <w:jc w:val="both"/>
        <w:rPr>
          <w:rFonts w:ascii="Gill Sans MT" w:hAnsi="Gill Sans MT"/>
          <w:color w:val="000000"/>
          <w:sz w:val="20"/>
          <w:szCs w:val="20"/>
          <w:shd w:val="clear" w:color="auto" w:fill="FFFFFF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3260"/>
      </w:tblGrid>
      <w:tr w:rsidR="00D71F07" w:rsidRPr="005D6DE5" w:rsidTr="00397CB8">
        <w:tc>
          <w:tcPr>
            <w:tcW w:w="4361" w:type="dxa"/>
          </w:tcPr>
          <w:p w:rsidR="00D71F07" w:rsidRPr="005D6DE5" w:rsidRDefault="00D71F07" w:rsidP="00F136BE">
            <w:pPr>
              <w:jc w:val="both"/>
              <w:rPr>
                <w:rStyle w:val="Hyperlink"/>
                <w:rFonts w:ascii="Gill Sans MT" w:hAnsi="Gill Sans MT"/>
                <w:color w:val="auto"/>
                <w:sz w:val="20"/>
                <w:szCs w:val="20"/>
                <w:lang w:val="de-DE"/>
              </w:rPr>
            </w:pPr>
            <w:r w:rsidRPr="005D6DE5">
              <w:rPr>
                <w:rFonts w:ascii="Gill Sans MT" w:hAnsi="Gill Sans MT"/>
                <w:b/>
                <w:sz w:val="20"/>
                <w:szCs w:val="20"/>
                <w:lang w:val="de-DE"/>
              </w:rPr>
              <w:t xml:space="preserve">Folgen Sie uns auf Twitter: </w:t>
            </w:r>
          </w:p>
          <w:p w:rsidR="00D71F07" w:rsidRPr="005D6DE5" w:rsidRDefault="00C276C1" w:rsidP="00F136BE">
            <w:pPr>
              <w:jc w:val="both"/>
              <w:rPr>
                <w:rStyle w:val="Hyperlink"/>
                <w:rFonts w:ascii="Gill Sans MT" w:hAnsi="Gill Sans MT"/>
                <w:sz w:val="20"/>
                <w:szCs w:val="20"/>
                <w:lang w:val="de-DE"/>
              </w:rPr>
            </w:pPr>
            <w:hyperlink r:id="rId18" w:history="1">
              <w:r w:rsidR="00D71F07" w:rsidRPr="005D6DE5">
                <w:rPr>
                  <w:rStyle w:val="Hyperlink"/>
                  <w:rFonts w:ascii="Gill Sans MT" w:hAnsi="Gill Sans MT"/>
                  <w:sz w:val="20"/>
                  <w:szCs w:val="20"/>
                  <w:lang w:val="de-DE"/>
                </w:rPr>
                <w:t>@</w:t>
              </w:r>
              <w:proofErr w:type="spellStart"/>
              <w:r w:rsidR="00D71F07" w:rsidRPr="005D6DE5">
                <w:rPr>
                  <w:rStyle w:val="Hyperlink"/>
                  <w:rFonts w:ascii="Gill Sans MT" w:hAnsi="Gill Sans MT"/>
                  <w:sz w:val="20"/>
                  <w:szCs w:val="20"/>
                  <w:lang w:val="de-DE"/>
                </w:rPr>
                <w:t>TPVison</w:t>
              </w:r>
              <w:proofErr w:type="spellEnd"/>
            </w:hyperlink>
          </w:p>
          <w:p w:rsidR="00D71F07" w:rsidRDefault="00D71F07" w:rsidP="00F136BE">
            <w:pPr>
              <w:jc w:val="both"/>
              <w:rPr>
                <w:rStyle w:val="Hyperlink"/>
                <w:rFonts w:ascii="Gill Sans MT" w:hAnsi="Gill Sans MT"/>
                <w:color w:val="auto"/>
                <w:sz w:val="20"/>
                <w:szCs w:val="20"/>
                <w:lang w:val="de-DE"/>
              </w:rPr>
            </w:pPr>
          </w:p>
          <w:p w:rsidR="00D71F07" w:rsidRPr="00F050FD" w:rsidRDefault="00D71F07" w:rsidP="00F136BE">
            <w:pPr>
              <w:jc w:val="both"/>
              <w:rPr>
                <w:rStyle w:val="Hyperlink"/>
                <w:rFonts w:ascii="Gill Sans Std" w:hAnsi="Gill Sans Std"/>
                <w:sz w:val="20"/>
                <w:szCs w:val="20"/>
                <w:lang w:val="de-DE"/>
              </w:rPr>
            </w:pPr>
            <w:r w:rsidRPr="00F050FD">
              <w:rPr>
                <w:rFonts w:ascii="Gill Sans Std" w:hAnsi="Gill Sans Std"/>
                <w:b/>
                <w:sz w:val="20"/>
                <w:szCs w:val="20"/>
                <w:lang w:val="de-DE"/>
              </w:rPr>
              <w:t xml:space="preserve">Folgen Sie uns auf </w:t>
            </w:r>
            <w:proofErr w:type="spellStart"/>
            <w:r>
              <w:rPr>
                <w:rFonts w:ascii="Gill Sans Std" w:hAnsi="Gill Sans Std"/>
                <w:b/>
                <w:sz w:val="20"/>
                <w:szCs w:val="20"/>
                <w:lang w:val="de-DE"/>
              </w:rPr>
              <w:t>Youtube</w:t>
            </w:r>
            <w:proofErr w:type="spellEnd"/>
            <w:r>
              <w:rPr>
                <w:rFonts w:ascii="Gill Sans Std" w:hAnsi="Gill Sans Std"/>
                <w:b/>
                <w:sz w:val="20"/>
                <w:szCs w:val="20"/>
                <w:lang w:val="de-DE"/>
              </w:rPr>
              <w:t>:</w:t>
            </w:r>
            <w:r w:rsidRPr="00F050FD">
              <w:rPr>
                <w:rFonts w:ascii="Gill Sans Std" w:hAnsi="Gill Sans Std"/>
                <w:b/>
                <w:sz w:val="20"/>
                <w:szCs w:val="20"/>
                <w:lang w:val="de-DE"/>
              </w:rPr>
              <w:t xml:space="preserve"> </w:t>
            </w:r>
          </w:p>
          <w:p w:rsidR="00D71F07" w:rsidRPr="005D6DE5" w:rsidRDefault="00C276C1" w:rsidP="00F136BE">
            <w:pPr>
              <w:jc w:val="both"/>
              <w:rPr>
                <w:rFonts w:ascii="Gill Sans MT" w:hAnsi="Gill Sans MT"/>
                <w:color w:val="0000FF" w:themeColor="hyperlink"/>
                <w:sz w:val="20"/>
                <w:szCs w:val="20"/>
                <w:lang w:val="de-DE"/>
              </w:rPr>
            </w:pPr>
            <w:hyperlink r:id="rId19" w:history="1">
              <w:r w:rsidR="00D71F07" w:rsidRPr="00D96F98">
                <w:rPr>
                  <w:rStyle w:val="Hyperlink"/>
                  <w:rFonts w:ascii="Gill Sans MT" w:hAnsi="Gill Sans MT"/>
                  <w:sz w:val="20"/>
                  <w:szCs w:val="20"/>
                  <w:lang w:val="de-DE"/>
                </w:rPr>
                <w:t>www.youtube.com/user/TPVisionCorporate</w:t>
              </w:r>
            </w:hyperlink>
          </w:p>
        </w:tc>
        <w:tc>
          <w:tcPr>
            <w:tcW w:w="3260" w:type="dxa"/>
          </w:tcPr>
          <w:p w:rsidR="00D71F07" w:rsidRPr="005D6DE5" w:rsidRDefault="00D71F07" w:rsidP="00F136BE">
            <w:pPr>
              <w:ind w:right="34"/>
              <w:jc w:val="both"/>
              <w:rPr>
                <w:rFonts w:ascii="Gill Sans MT" w:hAnsi="Gill Sans MT"/>
                <w:sz w:val="20"/>
                <w:szCs w:val="20"/>
                <w:lang w:val="de-DE"/>
              </w:rPr>
            </w:pPr>
            <w:r w:rsidRPr="005D6DE5">
              <w:rPr>
                <w:rFonts w:ascii="Gill Sans MT" w:hAnsi="Gill Sans MT"/>
                <w:b/>
                <w:sz w:val="20"/>
                <w:szCs w:val="20"/>
                <w:lang w:val="de-DE"/>
              </w:rPr>
              <w:t xml:space="preserve">Pressekontakt: </w:t>
            </w:r>
          </w:p>
          <w:p w:rsidR="00D71F07" w:rsidRPr="005D6DE5" w:rsidRDefault="00D71F07" w:rsidP="00F136BE">
            <w:pPr>
              <w:ind w:right="-108"/>
              <w:jc w:val="both"/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</w:pPr>
            <w:r w:rsidRPr="005D6DE5"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  <w:t>Georg Wilde</w:t>
            </w:r>
          </w:p>
          <w:p w:rsidR="00D71F07" w:rsidRPr="005D6DE5" w:rsidRDefault="00D71F07" w:rsidP="00F136BE">
            <w:pPr>
              <w:ind w:right="-108"/>
              <w:jc w:val="both"/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</w:pPr>
            <w:r w:rsidRPr="005D6DE5"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  <w:t>Tel: +49 40 75 11 98 - 310</w:t>
            </w:r>
          </w:p>
          <w:p w:rsidR="00D71F07" w:rsidRPr="005D6DE5" w:rsidRDefault="00D71F07" w:rsidP="00F136BE">
            <w:pPr>
              <w:ind w:right="-108"/>
              <w:jc w:val="both"/>
              <w:rPr>
                <w:rFonts w:ascii="Gill Sans MT" w:hAnsi="Gill Sans MT"/>
                <w:sz w:val="20"/>
                <w:szCs w:val="20"/>
                <w:lang w:val="it-IT"/>
              </w:rPr>
            </w:pPr>
            <w:proofErr w:type="spellStart"/>
            <w:r w:rsidRPr="005D6DE5"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  <w:t>E-mail</w:t>
            </w:r>
            <w:proofErr w:type="spellEnd"/>
            <w:r w:rsidRPr="005D6DE5">
              <w:rPr>
                <w:rFonts w:ascii="Gill Sans MT" w:hAnsi="Gill Sans MT"/>
                <w:color w:val="000000"/>
                <w:sz w:val="20"/>
                <w:szCs w:val="20"/>
                <w:shd w:val="clear" w:color="auto" w:fill="FFFFFF"/>
                <w:lang w:val="de-DE"/>
              </w:rPr>
              <w:t xml:space="preserve">: </w:t>
            </w:r>
            <w:hyperlink r:id="rId20" w:history="1">
              <w:r w:rsidRPr="005D6DE5">
                <w:rPr>
                  <w:rStyle w:val="Hyperlink"/>
                  <w:rFonts w:ascii="Gill Sans MT" w:hAnsi="Gill Sans MT"/>
                  <w:sz w:val="20"/>
                  <w:szCs w:val="20"/>
                  <w:lang w:val="it-IT"/>
                </w:rPr>
                <w:t>georg.wilde@tpv-tech.com</w:t>
              </w:r>
            </w:hyperlink>
            <w:r w:rsidRPr="005D6DE5">
              <w:rPr>
                <w:rFonts w:ascii="Gill Sans MT" w:hAnsi="Gill Sans MT"/>
                <w:sz w:val="20"/>
                <w:szCs w:val="20"/>
                <w:lang w:val="it-IT"/>
              </w:rPr>
              <w:t xml:space="preserve"> </w:t>
            </w:r>
          </w:p>
        </w:tc>
      </w:tr>
    </w:tbl>
    <w:p w:rsidR="00D71F07" w:rsidRPr="001123C0" w:rsidRDefault="00D71F07" w:rsidP="00F136BE">
      <w:pPr>
        <w:spacing w:after="0"/>
        <w:ind w:right="1751"/>
        <w:jc w:val="both"/>
        <w:rPr>
          <w:rFonts w:ascii="Gill Sans MT" w:hAnsi="Gill Sans MT"/>
        </w:rPr>
      </w:pPr>
    </w:p>
    <w:p w:rsidR="00D71F07" w:rsidRDefault="00D71F07" w:rsidP="00F136BE">
      <w:pPr>
        <w:spacing w:after="0"/>
        <w:ind w:right="1751"/>
        <w:jc w:val="both"/>
        <w:rPr>
          <w:rFonts w:ascii="Gill Sans MT" w:hAnsi="Gill Sans MT"/>
          <w:b/>
        </w:rPr>
      </w:pPr>
      <w:r w:rsidRPr="005D6DE5">
        <w:rPr>
          <w:rFonts w:ascii="Gill Sans MT" w:hAnsi="Gill Sans MT"/>
          <w:b/>
        </w:rPr>
        <w:t>Weitere Pressematerialien:</w:t>
      </w:r>
    </w:p>
    <w:p w:rsidR="00D71F07" w:rsidRDefault="00C276C1" w:rsidP="00F136BE">
      <w:pPr>
        <w:spacing w:after="0"/>
        <w:ind w:right="1751"/>
        <w:jc w:val="both"/>
        <w:rPr>
          <w:rFonts w:ascii="Gill Sans MT" w:hAnsi="Gill Sans MT"/>
          <w:b/>
        </w:rPr>
      </w:pPr>
      <w:hyperlink r:id="rId21" w:history="1">
        <w:r w:rsidR="00D71F07" w:rsidRPr="005D6DE5">
          <w:rPr>
            <w:rStyle w:val="Hyperlink"/>
            <w:rFonts w:ascii="Gill Sans MT" w:hAnsi="Gill Sans MT"/>
            <w:sz w:val="20"/>
            <w:szCs w:val="20"/>
          </w:rPr>
          <w:t>www.philips.de/produktpresse</w:t>
        </w:r>
      </w:hyperlink>
    </w:p>
    <w:p w:rsidR="00D71F07" w:rsidRPr="001123C0" w:rsidRDefault="00D71F07" w:rsidP="00F136BE">
      <w:pPr>
        <w:spacing w:after="0"/>
        <w:ind w:right="1751"/>
        <w:jc w:val="both"/>
        <w:rPr>
          <w:rFonts w:ascii="Gill Sans MT" w:hAnsi="Gill Sans MT"/>
        </w:rPr>
      </w:pPr>
    </w:p>
    <w:p w:rsidR="00D71F07" w:rsidRPr="005D6DE5" w:rsidRDefault="00D71F07" w:rsidP="00F136BE">
      <w:pPr>
        <w:spacing w:after="0"/>
        <w:ind w:right="1751"/>
        <w:jc w:val="both"/>
        <w:rPr>
          <w:rFonts w:ascii="Gill Sans MT" w:hAnsi="Gill Sans MT"/>
          <w:sz w:val="20"/>
          <w:szCs w:val="20"/>
        </w:rPr>
      </w:pPr>
      <w:r w:rsidRPr="005D6DE5">
        <w:rPr>
          <w:rFonts w:ascii="Gill Sans MT" w:hAnsi="Gill Sans MT"/>
        </w:rPr>
        <w:t xml:space="preserve">Fotos </w:t>
      </w:r>
      <w:r>
        <w:rPr>
          <w:rFonts w:ascii="Gill Sans MT" w:hAnsi="Gill Sans MT"/>
        </w:rPr>
        <w:t>und weitere Informationen finden Sie auf der</w:t>
      </w:r>
      <w:r w:rsidRPr="005D6DE5">
        <w:rPr>
          <w:rFonts w:ascii="Gill Sans MT" w:hAnsi="Gill Sans MT"/>
        </w:rPr>
        <w:t xml:space="preserve"> folgende</w:t>
      </w:r>
      <w:r>
        <w:rPr>
          <w:rFonts w:ascii="Gill Sans MT" w:hAnsi="Gill Sans MT"/>
        </w:rPr>
        <w:t>n</w:t>
      </w:r>
      <w:r w:rsidRPr="005D6DE5">
        <w:rPr>
          <w:rFonts w:ascii="Gill Sans MT" w:hAnsi="Gill Sans MT"/>
        </w:rPr>
        <w:t xml:space="preserve"> Website: </w:t>
      </w:r>
      <w:hyperlink r:id="rId22" w:history="1">
        <w:r w:rsidRPr="005D6DE5">
          <w:rPr>
            <w:rStyle w:val="Hyperlink"/>
            <w:rFonts w:ascii="Gill Sans MT" w:hAnsi="Gill Sans MT"/>
            <w:sz w:val="20"/>
            <w:szCs w:val="20"/>
          </w:rPr>
          <w:t>http://www.tpvision.com/press-room/news-releases/press-releases.html</w:t>
        </w:r>
      </w:hyperlink>
      <w:r w:rsidRPr="005D6DE5">
        <w:rPr>
          <w:rFonts w:ascii="Gill Sans MT" w:hAnsi="Gill Sans MT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9B1877" wp14:editId="43067F92">
                <wp:simplePos x="0" y="0"/>
                <wp:positionH relativeFrom="column">
                  <wp:posOffset>-5058146</wp:posOffset>
                </wp:positionH>
                <wp:positionV relativeFrom="paragraph">
                  <wp:posOffset>806450</wp:posOffset>
                </wp:positionV>
                <wp:extent cx="1651000" cy="354330"/>
                <wp:effectExtent l="0" t="0" r="0" b="7620"/>
                <wp:wrapNone/>
                <wp:docPr id="6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F07" w:rsidRDefault="00D71F07" w:rsidP="00D71F07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65PUS9809</w:t>
                            </w:r>
                          </w:p>
                          <w:p w:rsidR="00D71F07" w:rsidRPr="00851EF3" w:rsidRDefault="00D71F07" w:rsidP="00D71F07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398.3pt;margin-top:63.5pt;width:130pt;height:2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hdfAIAAGIFAAAOAAAAZHJzL2Uyb0RvYy54bWysVEtv2zAMvg/YfxB0X+y8ujWIU2QpOgwo&#10;2mLp0LMiS4kxSdQkJXb260fJdhpku3TYxabEjxQ/vuY3jVbkIJyvwBR0OMgpEYZDWZltQb8/3334&#10;RIkPzJRMgREFPQpPbxbv381rOxMj2IEqhSPoxPhZbQu6C8HOsszzndDMD8AKg0oJTrOAR7fNSsdq&#10;9K5VNsrzq6wGV1oHXHiPt7etki6SfykFD49SehGIKijGFtLXpe8mfrPFnM22jtldxbsw2D9EoVll&#10;8NGTq1sWGNm76g9XuuIOPMgw4KAzkLLiInFANsP8gs16x6xIXDA53p7S5P+fW/5weHKkKgt6RYlh&#10;Gkv0LJpAPkNDrmN2autnCFpbhIUGr7HK/b3Hy0i6kU7HP9IhqMc8H0+5jc54NLqaDvMcVRx14+lk&#10;PE7Jz16trfPhiwBNolBQh7VLKWWHex8wEoT2kPiYgbtKqVQ/ZUiNBMbTPBmcNGihTMSK1Amdm8io&#10;jTxJ4ahExCjzTUjMRCIQL1IPipVy5MCwexjnwoTEPflFdERJDOIthh3+Naq3GLc8+pfBhJOxrgy4&#10;xP4i7PJHH7Js8ZjIM95RDM2m6Sq9gfKIhXbQDoq3/K7CatwzH56Yw8nAAuK0h0f8SAWYdegkSnbg&#10;fv3tPuKxYVFLSY2TVlD/c8+coER9NdjK18PJJI5mOkymH0d4cOeazbnG7PUKsBxD3CuWJzHig+pF&#10;6UC/4FJYxldRxQzHtwsaenEV2vnHpcLFcplAOIyWhXuztjy6jtWJvfbcvDBnu4YM2MoP0M8km130&#10;ZYuNlgaW+wCySk0bE9xmtUs8DnLq5W7pxE1xfk6o19W4+A0AAP//AwBQSwMEFAAGAAgAAAAhAPMw&#10;v6DjAAAADQEAAA8AAABkcnMvZG93bnJldi54bWxMj81OwzAQhO9IvIO1SNxSh6CmIY1TVZEqJASH&#10;ll64OfE2ieqfELtt4OnZnspxZz7NzhSryWh2xtH3zgp4msXA0DZO9bYVsP/cRBkwH6RVUjuLAn7Q&#10;w6q8vytkrtzFbvG8Cy2jEOtzKaALYcg5902HRvqZG9CSd3CjkYHOseVqlBcKN5oncZxyI3tLHzo5&#10;YNVhc9ydjIC3avMht3Visl9dvb4f1sP3/msuxOPDtF4CCziFGwzX+lQdSupUu5NVnmkB0eIlTYkl&#10;J1nQKkKi+fNVqknKkgx4WfD/K8o/AAAA//8DAFBLAQItABQABgAIAAAAIQC2gziS/gAAAOEBAAAT&#10;AAAAAAAAAAAAAAAAAAAAAABbQ29udGVudF9UeXBlc10ueG1sUEsBAi0AFAAGAAgAAAAhADj9If/W&#10;AAAAlAEAAAsAAAAAAAAAAAAAAAAALwEAAF9yZWxzLy5yZWxzUEsBAi0AFAAGAAgAAAAhAJCGuF18&#10;AgAAYgUAAA4AAAAAAAAAAAAAAAAALgIAAGRycy9lMm9Eb2MueG1sUEsBAi0AFAAGAAgAAAAhAPMw&#10;v6DjAAAADQEAAA8AAAAAAAAAAAAAAAAA1gQAAGRycy9kb3ducmV2LnhtbFBLBQYAAAAABAAEAPMA&#10;AADmBQAAAAA=&#10;" filled="f" stroked="f" strokeweight=".5pt">
                <v:textbox>
                  <w:txbxContent>
                    <w:p w:rsidR="00D71F07" w:rsidRDefault="00D71F07" w:rsidP="00D71F07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65PUS9809</w:t>
                      </w:r>
                    </w:p>
                    <w:p w:rsidR="00D71F07" w:rsidRPr="00851EF3" w:rsidRDefault="00D71F07" w:rsidP="00D71F07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1F07" w:rsidRPr="005D6DE5" w:rsidRDefault="00D71F07" w:rsidP="00F136BE">
      <w:pPr>
        <w:ind w:right="1751"/>
        <w:jc w:val="both"/>
        <w:rPr>
          <w:rFonts w:ascii="Gill Sans MT" w:hAnsi="Gill Sans MT"/>
        </w:rPr>
      </w:pPr>
      <w:r w:rsidRPr="005D6DE5">
        <w:rPr>
          <w:rFonts w:ascii="Gill Sans MT" w:hAnsi="Gill Sans MT"/>
        </w:rPr>
        <w:t>###</w:t>
      </w:r>
    </w:p>
    <w:p w:rsidR="00D71F07" w:rsidRDefault="00D71F07" w:rsidP="00F136BE">
      <w:pPr>
        <w:ind w:right="1751"/>
        <w:jc w:val="both"/>
        <w:rPr>
          <w:rFonts w:ascii="Gill Sans MT" w:hAnsi="Gill Sans MT"/>
          <w:sz w:val="20"/>
          <w:szCs w:val="20"/>
        </w:rPr>
      </w:pPr>
      <w:r w:rsidRPr="007468BA">
        <w:rPr>
          <w:rFonts w:ascii="Gill Sans MT" w:hAnsi="Gill Sans MT"/>
          <w:sz w:val="20"/>
          <w:szCs w:val="20"/>
        </w:rPr>
        <w:t>Diese Presseinformation ist zum Zeitpunkt der Veröffentlichung inhaltlich zutreffend. Änderungen an den Produkten sind jedoch ohne weitere Ankündigungen jederzeit mö</w:t>
      </w:r>
      <w:r w:rsidRPr="007468BA">
        <w:rPr>
          <w:rFonts w:ascii="Gill Sans MT" w:hAnsi="Gill Sans MT"/>
          <w:sz w:val="20"/>
          <w:szCs w:val="20"/>
        </w:rPr>
        <w:t>g</w:t>
      </w:r>
      <w:r w:rsidRPr="007468BA">
        <w:rPr>
          <w:rFonts w:ascii="Gill Sans MT" w:hAnsi="Gill Sans MT"/>
          <w:sz w:val="20"/>
          <w:szCs w:val="20"/>
        </w:rPr>
        <w:t>lich. Alle in dieser Presseinformation genannten Trademarks sind Eigentum der jeweiligen Inhaber.</w:t>
      </w:r>
    </w:p>
    <w:p w:rsidR="00D71F07" w:rsidRPr="007468BA" w:rsidRDefault="00D71F07" w:rsidP="00F136BE">
      <w:pPr>
        <w:ind w:right="1751"/>
        <w:jc w:val="both"/>
        <w:rPr>
          <w:rFonts w:ascii="Gill Sans MT" w:hAnsi="Gill Sans MT"/>
          <w:sz w:val="20"/>
          <w:szCs w:val="20"/>
        </w:rPr>
      </w:pPr>
      <w:r w:rsidRPr="00935682">
        <w:rPr>
          <w:rFonts w:ascii="Gill Sans MT" w:hAnsi="Gill Sans MT"/>
          <w:color w:val="000000"/>
          <w:sz w:val="20"/>
          <w:szCs w:val="20"/>
          <w:shd w:val="clear" w:color="auto" w:fill="FFFFFF"/>
        </w:rPr>
        <w:t>Google, Android und andere Mark</w:t>
      </w:r>
      <w:r w:rsidR="00C276C1">
        <w:rPr>
          <w:rFonts w:ascii="Gill Sans MT" w:hAnsi="Gill Sans MT"/>
          <w:color w:val="000000"/>
          <w:sz w:val="20"/>
          <w:szCs w:val="20"/>
          <w:shd w:val="clear" w:color="auto" w:fill="FFFFFF"/>
        </w:rPr>
        <w:t>en</w:t>
      </w:r>
      <w:bookmarkStart w:id="0" w:name="_GoBack"/>
      <w:bookmarkEnd w:id="0"/>
      <w:r w:rsidRPr="00935682">
        <w:rPr>
          <w:rFonts w:ascii="Gill Sans MT" w:hAnsi="Gill Sans MT"/>
          <w:color w:val="000000"/>
          <w:sz w:val="20"/>
          <w:szCs w:val="20"/>
          <w:shd w:val="clear" w:color="auto" w:fill="FFFFFF"/>
        </w:rPr>
        <w:t xml:space="preserve"> sind Trademarks von Google Inc.</w:t>
      </w:r>
    </w:p>
    <w:p w:rsidR="00DB2A19" w:rsidRPr="00D71F07" w:rsidRDefault="00DB2A19" w:rsidP="00F136BE">
      <w:pPr>
        <w:jc w:val="both"/>
        <w:rPr>
          <w:color w:val="1F497D"/>
        </w:rPr>
      </w:pPr>
    </w:p>
    <w:sectPr w:rsidR="00DB2A19" w:rsidRPr="00D71F07" w:rsidSect="009A6D16">
      <w:headerReference w:type="default" r:id="rId23"/>
      <w:foot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243B1BF" w15:done="0"/>
  <w15:commentEx w15:paraId="6CDB85E4" w15:done="0"/>
  <w15:commentEx w15:paraId="6000250A" w15:done="0"/>
  <w15:commentEx w15:paraId="0E3C0886" w15:done="0"/>
  <w15:commentEx w15:paraId="5815E406" w15:done="0"/>
  <w15:commentEx w15:paraId="09097FC4" w15:done="0"/>
  <w15:commentEx w15:paraId="26F118E7" w15:done="0"/>
  <w15:commentEx w15:paraId="0422513D" w15:done="0"/>
  <w15:commentEx w15:paraId="6763013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F2F" w:rsidRDefault="001A4F2F" w:rsidP="00717BC7">
      <w:pPr>
        <w:spacing w:after="0" w:line="240" w:lineRule="auto"/>
      </w:pPr>
      <w:r>
        <w:separator/>
      </w:r>
    </w:p>
  </w:endnote>
  <w:endnote w:type="continuationSeparator" w:id="0">
    <w:p w:rsidR="001A4F2F" w:rsidRDefault="001A4F2F" w:rsidP="0071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Alt One WGL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 Sans Std">
    <w:altName w:val="Gill Sans M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2085095"/>
      <w:docPartObj>
        <w:docPartGallery w:val="Page Numbers (Bottom of Page)"/>
        <w:docPartUnique/>
      </w:docPartObj>
    </w:sdtPr>
    <w:sdtEndPr/>
    <w:sdtContent>
      <w:p w:rsidR="00DC6971" w:rsidRDefault="00DC6971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76C1">
          <w:rPr>
            <w:noProof/>
          </w:rPr>
          <w:t>6</w:t>
        </w:r>
        <w:r>
          <w:rPr>
            <w:noProof/>
          </w:rPr>
          <w:fldChar w:fldCharType="end"/>
        </w:r>
        <w:r>
          <w:t>/</w:t>
        </w:r>
        <w:r w:rsidR="00C276C1">
          <w:fldChar w:fldCharType="begin"/>
        </w:r>
        <w:r w:rsidR="00C276C1">
          <w:instrText xml:space="preserve"> NUMPAGES   \* MERGEFORMAT </w:instrText>
        </w:r>
        <w:r w:rsidR="00C276C1">
          <w:fldChar w:fldCharType="separate"/>
        </w:r>
        <w:r w:rsidR="00C276C1">
          <w:rPr>
            <w:noProof/>
          </w:rPr>
          <w:t>6</w:t>
        </w:r>
        <w:r w:rsidR="00C276C1">
          <w:rPr>
            <w:noProof/>
          </w:rPr>
          <w:fldChar w:fldCharType="end"/>
        </w:r>
      </w:p>
    </w:sdtContent>
  </w:sdt>
  <w:p w:rsidR="00DC6971" w:rsidRDefault="00DC697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F2F" w:rsidRDefault="001A4F2F" w:rsidP="00717BC7">
      <w:pPr>
        <w:spacing w:after="0" w:line="240" w:lineRule="auto"/>
      </w:pPr>
      <w:r>
        <w:separator/>
      </w:r>
    </w:p>
  </w:footnote>
  <w:footnote w:type="continuationSeparator" w:id="0">
    <w:p w:rsidR="001A4F2F" w:rsidRDefault="001A4F2F" w:rsidP="0071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971" w:rsidRDefault="00DC6971">
    <w:pPr>
      <w:pStyle w:val="Kopfzeile"/>
    </w:pPr>
  </w:p>
  <w:p w:rsidR="00DC6971" w:rsidRDefault="00DC6971" w:rsidP="001025B2">
    <w:pPr>
      <w:pStyle w:val="Kopfzeile"/>
      <w:tabs>
        <w:tab w:val="clear" w:pos="4536"/>
        <w:tab w:val="clear" w:pos="9072"/>
        <w:tab w:val="center" w:pos="8647"/>
        <w:tab w:val="right" w:pos="9639"/>
      </w:tabs>
      <w:ind w:right="-567"/>
    </w:pPr>
    <w:r w:rsidRPr="006C1BD2">
      <w:rPr>
        <w:noProof/>
        <w:lang w:val="de-DE"/>
      </w:rPr>
      <w:drawing>
        <wp:inline distT="0" distB="0" distL="0" distR="0" wp14:anchorId="4648642A" wp14:editId="62376AEF">
          <wp:extent cx="2434590" cy="403120"/>
          <wp:effectExtent l="19050" t="0" r="3810" b="0"/>
          <wp:docPr id="2" name="Picture 2" descr="TPVision_wordmark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PVision_wordmark_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34987" cy="403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sz w:val="32"/>
        <w:szCs w:val="32"/>
      </w:rPr>
      <w:t>Presseinformation</w:t>
    </w:r>
  </w:p>
  <w:p w:rsidR="00DC6971" w:rsidRDefault="00DC6971">
    <w:pPr>
      <w:pStyle w:val="Kopfzeile"/>
    </w:pPr>
  </w:p>
  <w:p w:rsidR="00DC6971" w:rsidRDefault="00DC697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4B9D"/>
    <w:multiLevelType w:val="hybridMultilevel"/>
    <w:tmpl w:val="33C2F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62B0B"/>
    <w:multiLevelType w:val="hybridMultilevel"/>
    <w:tmpl w:val="1B9EE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B34C1"/>
    <w:multiLevelType w:val="hybridMultilevel"/>
    <w:tmpl w:val="0EBED9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91FE4"/>
    <w:multiLevelType w:val="hybridMultilevel"/>
    <w:tmpl w:val="D5FE0A62"/>
    <w:lvl w:ilvl="0" w:tplc="83F6E9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54766"/>
    <w:multiLevelType w:val="hybridMultilevel"/>
    <w:tmpl w:val="95CAEDAC"/>
    <w:lvl w:ilvl="0" w:tplc="D10E969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F3383"/>
    <w:multiLevelType w:val="hybridMultilevel"/>
    <w:tmpl w:val="70748AF2"/>
    <w:lvl w:ilvl="0" w:tplc="4752789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27E9A"/>
    <w:multiLevelType w:val="hybridMultilevel"/>
    <w:tmpl w:val="4F480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493ABA"/>
    <w:multiLevelType w:val="hybridMultilevel"/>
    <w:tmpl w:val="E836169E"/>
    <w:lvl w:ilvl="0" w:tplc="24BA4DF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9D6AF1"/>
    <w:multiLevelType w:val="hybridMultilevel"/>
    <w:tmpl w:val="50A2CEB6"/>
    <w:lvl w:ilvl="0" w:tplc="656C80F2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0BA2450"/>
    <w:multiLevelType w:val="hybridMultilevel"/>
    <w:tmpl w:val="5BB23D2A"/>
    <w:lvl w:ilvl="0" w:tplc="4768F4F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A1169"/>
    <w:multiLevelType w:val="hybridMultilevel"/>
    <w:tmpl w:val="4CA002A4"/>
    <w:lvl w:ilvl="0" w:tplc="FF6C579C">
      <w:start w:val="5219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3"/>
  </w:num>
  <w:num w:numId="8">
    <w:abstractNumId w:val="10"/>
  </w:num>
  <w:num w:numId="9">
    <w:abstractNumId w:val="0"/>
  </w:num>
  <w:num w:numId="10">
    <w:abstractNumId w:val="6"/>
  </w:num>
  <w:num w:numId="11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iuseppe Puglisi">
    <w15:presenceInfo w15:providerId="AD" w15:userId="S-1-5-21-3551642926-2352163204-2266164896-224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92A"/>
    <w:rsid w:val="0000025C"/>
    <w:rsid w:val="00000B03"/>
    <w:rsid w:val="000012A0"/>
    <w:rsid w:val="000020C0"/>
    <w:rsid w:val="00003EB4"/>
    <w:rsid w:val="000054B6"/>
    <w:rsid w:val="00007E58"/>
    <w:rsid w:val="00011362"/>
    <w:rsid w:val="000115DB"/>
    <w:rsid w:val="000124E0"/>
    <w:rsid w:val="00013BF2"/>
    <w:rsid w:val="000147B9"/>
    <w:rsid w:val="00014E91"/>
    <w:rsid w:val="00016BA2"/>
    <w:rsid w:val="00017199"/>
    <w:rsid w:val="00020C9E"/>
    <w:rsid w:val="000219FF"/>
    <w:rsid w:val="0002518C"/>
    <w:rsid w:val="000260B3"/>
    <w:rsid w:val="0002633E"/>
    <w:rsid w:val="000268BB"/>
    <w:rsid w:val="00027E29"/>
    <w:rsid w:val="000305E8"/>
    <w:rsid w:val="0003251B"/>
    <w:rsid w:val="00032940"/>
    <w:rsid w:val="00033556"/>
    <w:rsid w:val="00034B49"/>
    <w:rsid w:val="00035208"/>
    <w:rsid w:val="00035E57"/>
    <w:rsid w:val="000371EE"/>
    <w:rsid w:val="00037243"/>
    <w:rsid w:val="00037BCE"/>
    <w:rsid w:val="00037BD8"/>
    <w:rsid w:val="00040314"/>
    <w:rsid w:val="00040795"/>
    <w:rsid w:val="00040952"/>
    <w:rsid w:val="00042424"/>
    <w:rsid w:val="00042893"/>
    <w:rsid w:val="0004312D"/>
    <w:rsid w:val="000443BE"/>
    <w:rsid w:val="00046183"/>
    <w:rsid w:val="00050333"/>
    <w:rsid w:val="000507E0"/>
    <w:rsid w:val="00050D55"/>
    <w:rsid w:val="00051D25"/>
    <w:rsid w:val="00052365"/>
    <w:rsid w:val="0005345F"/>
    <w:rsid w:val="00054344"/>
    <w:rsid w:val="00054CA2"/>
    <w:rsid w:val="00057B11"/>
    <w:rsid w:val="0006060D"/>
    <w:rsid w:val="00060A21"/>
    <w:rsid w:val="00061A13"/>
    <w:rsid w:val="00061CA8"/>
    <w:rsid w:val="000630AC"/>
    <w:rsid w:val="00065164"/>
    <w:rsid w:val="0006674F"/>
    <w:rsid w:val="00067628"/>
    <w:rsid w:val="000676DD"/>
    <w:rsid w:val="000708BF"/>
    <w:rsid w:val="00070C23"/>
    <w:rsid w:val="00070C9C"/>
    <w:rsid w:val="000720DE"/>
    <w:rsid w:val="00073975"/>
    <w:rsid w:val="00074C5F"/>
    <w:rsid w:val="00075166"/>
    <w:rsid w:val="00075910"/>
    <w:rsid w:val="000773E8"/>
    <w:rsid w:val="00077A70"/>
    <w:rsid w:val="00080FD3"/>
    <w:rsid w:val="000816D9"/>
    <w:rsid w:val="00081D43"/>
    <w:rsid w:val="00082115"/>
    <w:rsid w:val="0008519B"/>
    <w:rsid w:val="00085FBC"/>
    <w:rsid w:val="00086F30"/>
    <w:rsid w:val="000913C6"/>
    <w:rsid w:val="000919FF"/>
    <w:rsid w:val="00091A4A"/>
    <w:rsid w:val="00092C21"/>
    <w:rsid w:val="00093FCB"/>
    <w:rsid w:val="000943A8"/>
    <w:rsid w:val="0009669A"/>
    <w:rsid w:val="00096924"/>
    <w:rsid w:val="0009692B"/>
    <w:rsid w:val="00096AE6"/>
    <w:rsid w:val="000979B1"/>
    <w:rsid w:val="000A0AF7"/>
    <w:rsid w:val="000A31D6"/>
    <w:rsid w:val="000A502E"/>
    <w:rsid w:val="000A56C9"/>
    <w:rsid w:val="000A5963"/>
    <w:rsid w:val="000A729D"/>
    <w:rsid w:val="000A73DE"/>
    <w:rsid w:val="000A7486"/>
    <w:rsid w:val="000B0D52"/>
    <w:rsid w:val="000B1FDA"/>
    <w:rsid w:val="000B2047"/>
    <w:rsid w:val="000B2760"/>
    <w:rsid w:val="000B2E91"/>
    <w:rsid w:val="000B376B"/>
    <w:rsid w:val="000B4E57"/>
    <w:rsid w:val="000B67E1"/>
    <w:rsid w:val="000B68BE"/>
    <w:rsid w:val="000C000F"/>
    <w:rsid w:val="000C0CAE"/>
    <w:rsid w:val="000C2630"/>
    <w:rsid w:val="000C2E8A"/>
    <w:rsid w:val="000D22AC"/>
    <w:rsid w:val="000D22CF"/>
    <w:rsid w:val="000D264C"/>
    <w:rsid w:val="000D2987"/>
    <w:rsid w:val="000D3323"/>
    <w:rsid w:val="000D4CCA"/>
    <w:rsid w:val="000D7391"/>
    <w:rsid w:val="000D7978"/>
    <w:rsid w:val="000E056E"/>
    <w:rsid w:val="000E0632"/>
    <w:rsid w:val="000E0C9A"/>
    <w:rsid w:val="000E0E2F"/>
    <w:rsid w:val="000E13E0"/>
    <w:rsid w:val="000E1D8C"/>
    <w:rsid w:val="000E1E72"/>
    <w:rsid w:val="000E4229"/>
    <w:rsid w:val="000E5ECB"/>
    <w:rsid w:val="000E6CEE"/>
    <w:rsid w:val="000E6D07"/>
    <w:rsid w:val="000E72F9"/>
    <w:rsid w:val="000E7369"/>
    <w:rsid w:val="000F1018"/>
    <w:rsid w:val="000F2C28"/>
    <w:rsid w:val="000F3D29"/>
    <w:rsid w:val="000F4D75"/>
    <w:rsid w:val="000F4EBD"/>
    <w:rsid w:val="000F603B"/>
    <w:rsid w:val="000F64C2"/>
    <w:rsid w:val="000F6CDE"/>
    <w:rsid w:val="0010038D"/>
    <w:rsid w:val="00100646"/>
    <w:rsid w:val="001025B2"/>
    <w:rsid w:val="00102A3F"/>
    <w:rsid w:val="00102FF4"/>
    <w:rsid w:val="0010345C"/>
    <w:rsid w:val="00103FFB"/>
    <w:rsid w:val="00110BB2"/>
    <w:rsid w:val="001129D2"/>
    <w:rsid w:val="00114DAF"/>
    <w:rsid w:val="00116276"/>
    <w:rsid w:val="0011799B"/>
    <w:rsid w:val="00120FB2"/>
    <w:rsid w:val="00121611"/>
    <w:rsid w:val="00121710"/>
    <w:rsid w:val="001224CC"/>
    <w:rsid w:val="00124943"/>
    <w:rsid w:val="00125DC9"/>
    <w:rsid w:val="00126F33"/>
    <w:rsid w:val="00127195"/>
    <w:rsid w:val="00127464"/>
    <w:rsid w:val="00127B21"/>
    <w:rsid w:val="00132E90"/>
    <w:rsid w:val="00133591"/>
    <w:rsid w:val="00133EC8"/>
    <w:rsid w:val="0013439A"/>
    <w:rsid w:val="00136F8B"/>
    <w:rsid w:val="001372F0"/>
    <w:rsid w:val="0013765A"/>
    <w:rsid w:val="0014074E"/>
    <w:rsid w:val="0014237E"/>
    <w:rsid w:val="001433A5"/>
    <w:rsid w:val="00144343"/>
    <w:rsid w:val="00145073"/>
    <w:rsid w:val="00145077"/>
    <w:rsid w:val="00145834"/>
    <w:rsid w:val="001461E8"/>
    <w:rsid w:val="001466A7"/>
    <w:rsid w:val="00146A26"/>
    <w:rsid w:val="00153AD8"/>
    <w:rsid w:val="0015496D"/>
    <w:rsid w:val="00156810"/>
    <w:rsid w:val="00156E4F"/>
    <w:rsid w:val="00157348"/>
    <w:rsid w:val="001578CF"/>
    <w:rsid w:val="0016099C"/>
    <w:rsid w:val="00161146"/>
    <w:rsid w:val="001617A9"/>
    <w:rsid w:val="0016249B"/>
    <w:rsid w:val="00162A56"/>
    <w:rsid w:val="001636D2"/>
    <w:rsid w:val="00166DA0"/>
    <w:rsid w:val="00170DE7"/>
    <w:rsid w:val="001723ED"/>
    <w:rsid w:val="0017318E"/>
    <w:rsid w:val="001746C0"/>
    <w:rsid w:val="00174FAE"/>
    <w:rsid w:val="00180689"/>
    <w:rsid w:val="00181C97"/>
    <w:rsid w:val="001828A5"/>
    <w:rsid w:val="00182FFC"/>
    <w:rsid w:val="00183886"/>
    <w:rsid w:val="00183B06"/>
    <w:rsid w:val="00183B66"/>
    <w:rsid w:val="0018468A"/>
    <w:rsid w:val="00186C8D"/>
    <w:rsid w:val="00187F5B"/>
    <w:rsid w:val="00190B2F"/>
    <w:rsid w:val="00190C24"/>
    <w:rsid w:val="00191333"/>
    <w:rsid w:val="0019140A"/>
    <w:rsid w:val="0019255C"/>
    <w:rsid w:val="00192F79"/>
    <w:rsid w:val="00194CAD"/>
    <w:rsid w:val="00194E93"/>
    <w:rsid w:val="00196BAE"/>
    <w:rsid w:val="00197991"/>
    <w:rsid w:val="00197C0A"/>
    <w:rsid w:val="00197EE7"/>
    <w:rsid w:val="001A1806"/>
    <w:rsid w:val="001A1BDC"/>
    <w:rsid w:val="001A1D67"/>
    <w:rsid w:val="001A246E"/>
    <w:rsid w:val="001A2B51"/>
    <w:rsid w:val="001A319D"/>
    <w:rsid w:val="001A3D42"/>
    <w:rsid w:val="001A3EEA"/>
    <w:rsid w:val="001A4A2A"/>
    <w:rsid w:val="001A4F2F"/>
    <w:rsid w:val="001A6092"/>
    <w:rsid w:val="001A7609"/>
    <w:rsid w:val="001B05F4"/>
    <w:rsid w:val="001B22AE"/>
    <w:rsid w:val="001B62BC"/>
    <w:rsid w:val="001B750E"/>
    <w:rsid w:val="001C0BF9"/>
    <w:rsid w:val="001C2F09"/>
    <w:rsid w:val="001C77C2"/>
    <w:rsid w:val="001D0BDD"/>
    <w:rsid w:val="001D12F5"/>
    <w:rsid w:val="001D2CB4"/>
    <w:rsid w:val="001D3F5D"/>
    <w:rsid w:val="001D5D53"/>
    <w:rsid w:val="001D6DE5"/>
    <w:rsid w:val="001D70D4"/>
    <w:rsid w:val="001D7576"/>
    <w:rsid w:val="001D7A23"/>
    <w:rsid w:val="001D7FB0"/>
    <w:rsid w:val="001E06E8"/>
    <w:rsid w:val="001E0D89"/>
    <w:rsid w:val="001E103D"/>
    <w:rsid w:val="001E20EC"/>
    <w:rsid w:val="001E4B18"/>
    <w:rsid w:val="001E5774"/>
    <w:rsid w:val="001E6E9C"/>
    <w:rsid w:val="001F02FD"/>
    <w:rsid w:val="001F176B"/>
    <w:rsid w:val="001F1A1E"/>
    <w:rsid w:val="001F34CC"/>
    <w:rsid w:val="001F4457"/>
    <w:rsid w:val="001F53A6"/>
    <w:rsid w:val="001F5C74"/>
    <w:rsid w:val="001F60F5"/>
    <w:rsid w:val="00200B29"/>
    <w:rsid w:val="00200F5B"/>
    <w:rsid w:val="00201FC7"/>
    <w:rsid w:val="002048FD"/>
    <w:rsid w:val="002059EE"/>
    <w:rsid w:val="00206892"/>
    <w:rsid w:val="00206CD7"/>
    <w:rsid w:val="002129E3"/>
    <w:rsid w:val="00214881"/>
    <w:rsid w:val="00214E00"/>
    <w:rsid w:val="00214FEF"/>
    <w:rsid w:val="0021706E"/>
    <w:rsid w:val="002170A1"/>
    <w:rsid w:val="002211D1"/>
    <w:rsid w:val="00223A00"/>
    <w:rsid w:val="00223F9A"/>
    <w:rsid w:val="00225D90"/>
    <w:rsid w:val="00225E3F"/>
    <w:rsid w:val="0022666F"/>
    <w:rsid w:val="00230066"/>
    <w:rsid w:val="00232501"/>
    <w:rsid w:val="0023363D"/>
    <w:rsid w:val="0023376E"/>
    <w:rsid w:val="00234A3F"/>
    <w:rsid w:val="00235C03"/>
    <w:rsid w:val="0023749A"/>
    <w:rsid w:val="00237710"/>
    <w:rsid w:val="00241196"/>
    <w:rsid w:val="00241E9F"/>
    <w:rsid w:val="00242300"/>
    <w:rsid w:val="0024250C"/>
    <w:rsid w:val="002431DE"/>
    <w:rsid w:val="002445C4"/>
    <w:rsid w:val="002475C1"/>
    <w:rsid w:val="00247D3B"/>
    <w:rsid w:val="00252166"/>
    <w:rsid w:val="0025373B"/>
    <w:rsid w:val="00254C93"/>
    <w:rsid w:val="0025505B"/>
    <w:rsid w:val="00260437"/>
    <w:rsid w:val="00262712"/>
    <w:rsid w:val="00264285"/>
    <w:rsid w:val="00264390"/>
    <w:rsid w:val="002672BD"/>
    <w:rsid w:val="00267650"/>
    <w:rsid w:val="002701A4"/>
    <w:rsid w:val="00270B33"/>
    <w:rsid w:val="002718B9"/>
    <w:rsid w:val="00271A9D"/>
    <w:rsid w:val="0027290B"/>
    <w:rsid w:val="0027421D"/>
    <w:rsid w:val="00277A3B"/>
    <w:rsid w:val="00277F9F"/>
    <w:rsid w:val="00280861"/>
    <w:rsid w:val="00280C7D"/>
    <w:rsid w:val="00281343"/>
    <w:rsid w:val="00283654"/>
    <w:rsid w:val="00284013"/>
    <w:rsid w:val="00284C04"/>
    <w:rsid w:val="002855FD"/>
    <w:rsid w:val="00285B8C"/>
    <w:rsid w:val="002863EE"/>
    <w:rsid w:val="00286470"/>
    <w:rsid w:val="0028759A"/>
    <w:rsid w:val="002875BF"/>
    <w:rsid w:val="00291981"/>
    <w:rsid w:val="0029385F"/>
    <w:rsid w:val="00295244"/>
    <w:rsid w:val="00296120"/>
    <w:rsid w:val="002A014B"/>
    <w:rsid w:val="002A2004"/>
    <w:rsid w:val="002A3841"/>
    <w:rsid w:val="002A423E"/>
    <w:rsid w:val="002A7477"/>
    <w:rsid w:val="002B13A5"/>
    <w:rsid w:val="002B5971"/>
    <w:rsid w:val="002B5E14"/>
    <w:rsid w:val="002B6018"/>
    <w:rsid w:val="002B6573"/>
    <w:rsid w:val="002B6FD8"/>
    <w:rsid w:val="002B79EB"/>
    <w:rsid w:val="002C0527"/>
    <w:rsid w:val="002C14AF"/>
    <w:rsid w:val="002C28F6"/>
    <w:rsid w:val="002C3211"/>
    <w:rsid w:val="002C38B7"/>
    <w:rsid w:val="002C3BEF"/>
    <w:rsid w:val="002C4780"/>
    <w:rsid w:val="002C4D36"/>
    <w:rsid w:val="002C599E"/>
    <w:rsid w:val="002C6BAA"/>
    <w:rsid w:val="002C7881"/>
    <w:rsid w:val="002C7889"/>
    <w:rsid w:val="002D16BE"/>
    <w:rsid w:val="002D1818"/>
    <w:rsid w:val="002D25A5"/>
    <w:rsid w:val="002D2623"/>
    <w:rsid w:val="002D3F30"/>
    <w:rsid w:val="002D6AFA"/>
    <w:rsid w:val="002E0A20"/>
    <w:rsid w:val="002E12D2"/>
    <w:rsid w:val="002E5526"/>
    <w:rsid w:val="002F0251"/>
    <w:rsid w:val="002F1104"/>
    <w:rsid w:val="002F3270"/>
    <w:rsid w:val="002F33EA"/>
    <w:rsid w:val="002F4EFA"/>
    <w:rsid w:val="002F6667"/>
    <w:rsid w:val="0030104C"/>
    <w:rsid w:val="003022CE"/>
    <w:rsid w:val="00302F95"/>
    <w:rsid w:val="003034A6"/>
    <w:rsid w:val="003068BC"/>
    <w:rsid w:val="003072EB"/>
    <w:rsid w:val="00310D63"/>
    <w:rsid w:val="00311FBC"/>
    <w:rsid w:val="0031623E"/>
    <w:rsid w:val="0031624E"/>
    <w:rsid w:val="00320AB3"/>
    <w:rsid w:val="00320AB5"/>
    <w:rsid w:val="003216CF"/>
    <w:rsid w:val="00326D6E"/>
    <w:rsid w:val="00330C1F"/>
    <w:rsid w:val="00331487"/>
    <w:rsid w:val="003331AB"/>
    <w:rsid w:val="0033661C"/>
    <w:rsid w:val="003403F0"/>
    <w:rsid w:val="00341606"/>
    <w:rsid w:val="00341EB1"/>
    <w:rsid w:val="00343089"/>
    <w:rsid w:val="00343A43"/>
    <w:rsid w:val="00344269"/>
    <w:rsid w:val="0034643F"/>
    <w:rsid w:val="00346663"/>
    <w:rsid w:val="003469F3"/>
    <w:rsid w:val="00351A41"/>
    <w:rsid w:val="00353C85"/>
    <w:rsid w:val="00354B4F"/>
    <w:rsid w:val="003556E6"/>
    <w:rsid w:val="0035669E"/>
    <w:rsid w:val="003578A4"/>
    <w:rsid w:val="00357A11"/>
    <w:rsid w:val="0036146A"/>
    <w:rsid w:val="003615CD"/>
    <w:rsid w:val="003616CB"/>
    <w:rsid w:val="00361F88"/>
    <w:rsid w:val="00362D6C"/>
    <w:rsid w:val="00364786"/>
    <w:rsid w:val="00365734"/>
    <w:rsid w:val="00366020"/>
    <w:rsid w:val="00366194"/>
    <w:rsid w:val="0036660D"/>
    <w:rsid w:val="003677C6"/>
    <w:rsid w:val="00367CDF"/>
    <w:rsid w:val="00371216"/>
    <w:rsid w:val="00371CF5"/>
    <w:rsid w:val="00372330"/>
    <w:rsid w:val="00372D21"/>
    <w:rsid w:val="00373D0B"/>
    <w:rsid w:val="00374D84"/>
    <w:rsid w:val="0037580A"/>
    <w:rsid w:val="003759BA"/>
    <w:rsid w:val="00375FA7"/>
    <w:rsid w:val="00376E62"/>
    <w:rsid w:val="00377F10"/>
    <w:rsid w:val="00380F26"/>
    <w:rsid w:val="00381060"/>
    <w:rsid w:val="003811E9"/>
    <w:rsid w:val="00381E50"/>
    <w:rsid w:val="003823F0"/>
    <w:rsid w:val="00382CBF"/>
    <w:rsid w:val="00382FA7"/>
    <w:rsid w:val="00383DD5"/>
    <w:rsid w:val="00384B78"/>
    <w:rsid w:val="00384BBB"/>
    <w:rsid w:val="0038523D"/>
    <w:rsid w:val="003868B7"/>
    <w:rsid w:val="00390F50"/>
    <w:rsid w:val="00391E2F"/>
    <w:rsid w:val="00391E9E"/>
    <w:rsid w:val="0039328A"/>
    <w:rsid w:val="003948FC"/>
    <w:rsid w:val="003967E7"/>
    <w:rsid w:val="00396FBE"/>
    <w:rsid w:val="003A2420"/>
    <w:rsid w:val="003A4162"/>
    <w:rsid w:val="003A471A"/>
    <w:rsid w:val="003A600F"/>
    <w:rsid w:val="003A6040"/>
    <w:rsid w:val="003A6678"/>
    <w:rsid w:val="003A7334"/>
    <w:rsid w:val="003B2BE2"/>
    <w:rsid w:val="003B7692"/>
    <w:rsid w:val="003B77E8"/>
    <w:rsid w:val="003B7DE0"/>
    <w:rsid w:val="003C079D"/>
    <w:rsid w:val="003C14FE"/>
    <w:rsid w:val="003C17C5"/>
    <w:rsid w:val="003C280A"/>
    <w:rsid w:val="003C32C4"/>
    <w:rsid w:val="003C4057"/>
    <w:rsid w:val="003C4B5D"/>
    <w:rsid w:val="003C4EBB"/>
    <w:rsid w:val="003C50E5"/>
    <w:rsid w:val="003C50F4"/>
    <w:rsid w:val="003C62C6"/>
    <w:rsid w:val="003C69FE"/>
    <w:rsid w:val="003C79FC"/>
    <w:rsid w:val="003D0E9E"/>
    <w:rsid w:val="003D157F"/>
    <w:rsid w:val="003D161E"/>
    <w:rsid w:val="003D1F20"/>
    <w:rsid w:val="003D275A"/>
    <w:rsid w:val="003D2834"/>
    <w:rsid w:val="003D377A"/>
    <w:rsid w:val="003D39FD"/>
    <w:rsid w:val="003D3AC7"/>
    <w:rsid w:val="003D3B0F"/>
    <w:rsid w:val="003D4AEA"/>
    <w:rsid w:val="003E1DFD"/>
    <w:rsid w:val="003E2427"/>
    <w:rsid w:val="003E3069"/>
    <w:rsid w:val="003E4AEB"/>
    <w:rsid w:val="003E5492"/>
    <w:rsid w:val="003E5BAC"/>
    <w:rsid w:val="003E6ACC"/>
    <w:rsid w:val="003E790A"/>
    <w:rsid w:val="003E7A10"/>
    <w:rsid w:val="003F08A5"/>
    <w:rsid w:val="003F206E"/>
    <w:rsid w:val="003F230A"/>
    <w:rsid w:val="003F28BC"/>
    <w:rsid w:val="003F309A"/>
    <w:rsid w:val="003F41A5"/>
    <w:rsid w:val="003F5448"/>
    <w:rsid w:val="003F7ABA"/>
    <w:rsid w:val="003F7D32"/>
    <w:rsid w:val="00400168"/>
    <w:rsid w:val="00400384"/>
    <w:rsid w:val="00401C77"/>
    <w:rsid w:val="00401EF1"/>
    <w:rsid w:val="00401F74"/>
    <w:rsid w:val="00402DAB"/>
    <w:rsid w:val="00404B82"/>
    <w:rsid w:val="00406134"/>
    <w:rsid w:val="0040702D"/>
    <w:rsid w:val="00407D54"/>
    <w:rsid w:val="00410AE2"/>
    <w:rsid w:val="00411C8A"/>
    <w:rsid w:val="00412B99"/>
    <w:rsid w:val="00413B4D"/>
    <w:rsid w:val="00415705"/>
    <w:rsid w:val="00415FF2"/>
    <w:rsid w:val="004227C9"/>
    <w:rsid w:val="004231C1"/>
    <w:rsid w:val="004231F4"/>
    <w:rsid w:val="00424294"/>
    <w:rsid w:val="00424A6A"/>
    <w:rsid w:val="004250AB"/>
    <w:rsid w:val="00427FA2"/>
    <w:rsid w:val="00431088"/>
    <w:rsid w:val="0043210B"/>
    <w:rsid w:val="00433629"/>
    <w:rsid w:val="00433D4D"/>
    <w:rsid w:val="004354AF"/>
    <w:rsid w:val="0043667C"/>
    <w:rsid w:val="00436B2E"/>
    <w:rsid w:val="0044119F"/>
    <w:rsid w:val="004428B7"/>
    <w:rsid w:val="00443B5C"/>
    <w:rsid w:val="00443F5B"/>
    <w:rsid w:val="00444753"/>
    <w:rsid w:val="004450F9"/>
    <w:rsid w:val="00446A1C"/>
    <w:rsid w:val="00446D66"/>
    <w:rsid w:val="00446DBC"/>
    <w:rsid w:val="00447671"/>
    <w:rsid w:val="00447F49"/>
    <w:rsid w:val="00454CDF"/>
    <w:rsid w:val="00461B72"/>
    <w:rsid w:val="00462FA7"/>
    <w:rsid w:val="00462FD4"/>
    <w:rsid w:val="004645B4"/>
    <w:rsid w:val="00464705"/>
    <w:rsid w:val="00464E72"/>
    <w:rsid w:val="00465ECA"/>
    <w:rsid w:val="00466BB0"/>
    <w:rsid w:val="00466E30"/>
    <w:rsid w:val="004679BE"/>
    <w:rsid w:val="00467E0F"/>
    <w:rsid w:val="00467FAA"/>
    <w:rsid w:val="00470410"/>
    <w:rsid w:val="00472800"/>
    <w:rsid w:val="00472DB0"/>
    <w:rsid w:val="004734D0"/>
    <w:rsid w:val="00473F7E"/>
    <w:rsid w:val="004746D0"/>
    <w:rsid w:val="0048058C"/>
    <w:rsid w:val="00480FA2"/>
    <w:rsid w:val="004825BA"/>
    <w:rsid w:val="00483075"/>
    <w:rsid w:val="00483851"/>
    <w:rsid w:val="004864CA"/>
    <w:rsid w:val="00487C0B"/>
    <w:rsid w:val="004924A0"/>
    <w:rsid w:val="0049256C"/>
    <w:rsid w:val="00493117"/>
    <w:rsid w:val="0049398D"/>
    <w:rsid w:val="00493E67"/>
    <w:rsid w:val="00494716"/>
    <w:rsid w:val="00496163"/>
    <w:rsid w:val="00496989"/>
    <w:rsid w:val="004A0EC8"/>
    <w:rsid w:val="004A365C"/>
    <w:rsid w:val="004A51B7"/>
    <w:rsid w:val="004A533C"/>
    <w:rsid w:val="004A7EEC"/>
    <w:rsid w:val="004B15BC"/>
    <w:rsid w:val="004B284B"/>
    <w:rsid w:val="004B353B"/>
    <w:rsid w:val="004B5E82"/>
    <w:rsid w:val="004C1D85"/>
    <w:rsid w:val="004C56F9"/>
    <w:rsid w:val="004C6438"/>
    <w:rsid w:val="004D118C"/>
    <w:rsid w:val="004D2C8D"/>
    <w:rsid w:val="004D46C1"/>
    <w:rsid w:val="004D48CF"/>
    <w:rsid w:val="004D57B4"/>
    <w:rsid w:val="004D5F88"/>
    <w:rsid w:val="004D6EBA"/>
    <w:rsid w:val="004E0AE1"/>
    <w:rsid w:val="004E1BB1"/>
    <w:rsid w:val="004E26E2"/>
    <w:rsid w:val="004E62A2"/>
    <w:rsid w:val="004E64A3"/>
    <w:rsid w:val="004E675D"/>
    <w:rsid w:val="004F00F0"/>
    <w:rsid w:val="004F1B52"/>
    <w:rsid w:val="004F1D30"/>
    <w:rsid w:val="004F203C"/>
    <w:rsid w:val="004F2910"/>
    <w:rsid w:val="004F3CDF"/>
    <w:rsid w:val="004F40F4"/>
    <w:rsid w:val="004F6CAB"/>
    <w:rsid w:val="00501C8D"/>
    <w:rsid w:val="00502373"/>
    <w:rsid w:val="00505D19"/>
    <w:rsid w:val="005075CA"/>
    <w:rsid w:val="00510627"/>
    <w:rsid w:val="0051409D"/>
    <w:rsid w:val="00515658"/>
    <w:rsid w:val="00516A5E"/>
    <w:rsid w:val="0051704E"/>
    <w:rsid w:val="0051717C"/>
    <w:rsid w:val="00521371"/>
    <w:rsid w:val="00522E34"/>
    <w:rsid w:val="00523D9B"/>
    <w:rsid w:val="0052467C"/>
    <w:rsid w:val="005259ED"/>
    <w:rsid w:val="00527162"/>
    <w:rsid w:val="005307E0"/>
    <w:rsid w:val="005328AC"/>
    <w:rsid w:val="005340C2"/>
    <w:rsid w:val="00534F9D"/>
    <w:rsid w:val="00535097"/>
    <w:rsid w:val="00536E1D"/>
    <w:rsid w:val="00543243"/>
    <w:rsid w:val="00543A4F"/>
    <w:rsid w:val="00543EB4"/>
    <w:rsid w:val="005444B2"/>
    <w:rsid w:val="0054527E"/>
    <w:rsid w:val="00545A15"/>
    <w:rsid w:val="00545E9B"/>
    <w:rsid w:val="00546987"/>
    <w:rsid w:val="00547758"/>
    <w:rsid w:val="00553FAA"/>
    <w:rsid w:val="005546B1"/>
    <w:rsid w:val="00557968"/>
    <w:rsid w:val="00561840"/>
    <w:rsid w:val="00561EEC"/>
    <w:rsid w:val="00562B44"/>
    <w:rsid w:val="00562F1F"/>
    <w:rsid w:val="00563AC1"/>
    <w:rsid w:val="005641FC"/>
    <w:rsid w:val="00564644"/>
    <w:rsid w:val="00564F74"/>
    <w:rsid w:val="00565CA4"/>
    <w:rsid w:val="00566D06"/>
    <w:rsid w:val="00570762"/>
    <w:rsid w:val="005726AB"/>
    <w:rsid w:val="00572D86"/>
    <w:rsid w:val="00572E7F"/>
    <w:rsid w:val="00572F30"/>
    <w:rsid w:val="005744E4"/>
    <w:rsid w:val="0057469B"/>
    <w:rsid w:val="0057496B"/>
    <w:rsid w:val="00574A7C"/>
    <w:rsid w:val="005775CF"/>
    <w:rsid w:val="00581130"/>
    <w:rsid w:val="00582511"/>
    <w:rsid w:val="005828AC"/>
    <w:rsid w:val="00583858"/>
    <w:rsid w:val="00583C77"/>
    <w:rsid w:val="005857AF"/>
    <w:rsid w:val="00585B28"/>
    <w:rsid w:val="00586AD5"/>
    <w:rsid w:val="0058741F"/>
    <w:rsid w:val="005907E2"/>
    <w:rsid w:val="0059205C"/>
    <w:rsid w:val="00593A83"/>
    <w:rsid w:val="00593EAB"/>
    <w:rsid w:val="00594281"/>
    <w:rsid w:val="00594422"/>
    <w:rsid w:val="00595098"/>
    <w:rsid w:val="005955FB"/>
    <w:rsid w:val="00596B14"/>
    <w:rsid w:val="005A1633"/>
    <w:rsid w:val="005A1B39"/>
    <w:rsid w:val="005A1EE3"/>
    <w:rsid w:val="005A23BB"/>
    <w:rsid w:val="005A4DC7"/>
    <w:rsid w:val="005A4F25"/>
    <w:rsid w:val="005A52B0"/>
    <w:rsid w:val="005A76B1"/>
    <w:rsid w:val="005B1D46"/>
    <w:rsid w:val="005B23CE"/>
    <w:rsid w:val="005C1478"/>
    <w:rsid w:val="005C1AEE"/>
    <w:rsid w:val="005C25BA"/>
    <w:rsid w:val="005C292D"/>
    <w:rsid w:val="005C2CA2"/>
    <w:rsid w:val="005C4939"/>
    <w:rsid w:val="005C7CFA"/>
    <w:rsid w:val="005D0492"/>
    <w:rsid w:val="005D0E06"/>
    <w:rsid w:val="005D125A"/>
    <w:rsid w:val="005D15BA"/>
    <w:rsid w:val="005D377C"/>
    <w:rsid w:val="005D4747"/>
    <w:rsid w:val="005D629B"/>
    <w:rsid w:val="005D69D4"/>
    <w:rsid w:val="005D7C4A"/>
    <w:rsid w:val="005E25DF"/>
    <w:rsid w:val="005E41DB"/>
    <w:rsid w:val="005E42CC"/>
    <w:rsid w:val="005E52EE"/>
    <w:rsid w:val="005E5DAB"/>
    <w:rsid w:val="005E5EAD"/>
    <w:rsid w:val="005E6173"/>
    <w:rsid w:val="005F1144"/>
    <w:rsid w:val="005F2C0D"/>
    <w:rsid w:val="005F3673"/>
    <w:rsid w:val="005F415C"/>
    <w:rsid w:val="005F478E"/>
    <w:rsid w:val="005F47A8"/>
    <w:rsid w:val="005F5C16"/>
    <w:rsid w:val="005F63F9"/>
    <w:rsid w:val="005F66CD"/>
    <w:rsid w:val="005F7FC1"/>
    <w:rsid w:val="00601084"/>
    <w:rsid w:val="0060150E"/>
    <w:rsid w:val="0060185C"/>
    <w:rsid w:val="00602041"/>
    <w:rsid w:val="00605820"/>
    <w:rsid w:val="006104B6"/>
    <w:rsid w:val="0061445C"/>
    <w:rsid w:val="00614727"/>
    <w:rsid w:val="00614D0C"/>
    <w:rsid w:val="00616F8A"/>
    <w:rsid w:val="006210C9"/>
    <w:rsid w:val="00621FAC"/>
    <w:rsid w:val="006226F2"/>
    <w:rsid w:val="00624628"/>
    <w:rsid w:val="006255A2"/>
    <w:rsid w:val="00625789"/>
    <w:rsid w:val="006259D6"/>
    <w:rsid w:val="0062601B"/>
    <w:rsid w:val="0062644B"/>
    <w:rsid w:val="006302A7"/>
    <w:rsid w:val="00632FDE"/>
    <w:rsid w:val="006331FD"/>
    <w:rsid w:val="006344C2"/>
    <w:rsid w:val="00634DD0"/>
    <w:rsid w:val="00635D74"/>
    <w:rsid w:val="00640749"/>
    <w:rsid w:val="00642978"/>
    <w:rsid w:val="006453DC"/>
    <w:rsid w:val="00650D56"/>
    <w:rsid w:val="00650E4B"/>
    <w:rsid w:val="006512FF"/>
    <w:rsid w:val="00651DF7"/>
    <w:rsid w:val="00654792"/>
    <w:rsid w:val="00655E3F"/>
    <w:rsid w:val="00661A98"/>
    <w:rsid w:val="006627EA"/>
    <w:rsid w:val="00662937"/>
    <w:rsid w:val="00662A6F"/>
    <w:rsid w:val="00662C43"/>
    <w:rsid w:val="006642B9"/>
    <w:rsid w:val="00665E4F"/>
    <w:rsid w:val="00667093"/>
    <w:rsid w:val="006676F0"/>
    <w:rsid w:val="00670D75"/>
    <w:rsid w:val="00672B5E"/>
    <w:rsid w:val="00672E4C"/>
    <w:rsid w:val="006738F6"/>
    <w:rsid w:val="00674BDB"/>
    <w:rsid w:val="00676916"/>
    <w:rsid w:val="00676BCF"/>
    <w:rsid w:val="00677099"/>
    <w:rsid w:val="00677F7B"/>
    <w:rsid w:val="00681717"/>
    <w:rsid w:val="00681DAD"/>
    <w:rsid w:val="006830B2"/>
    <w:rsid w:val="006831A2"/>
    <w:rsid w:val="00683E6D"/>
    <w:rsid w:val="00684D39"/>
    <w:rsid w:val="0068520D"/>
    <w:rsid w:val="0068715F"/>
    <w:rsid w:val="00687B35"/>
    <w:rsid w:val="00691B55"/>
    <w:rsid w:val="006924E8"/>
    <w:rsid w:val="006929D5"/>
    <w:rsid w:val="00695931"/>
    <w:rsid w:val="006965D8"/>
    <w:rsid w:val="006966CD"/>
    <w:rsid w:val="00696BB8"/>
    <w:rsid w:val="00697FF2"/>
    <w:rsid w:val="006A008F"/>
    <w:rsid w:val="006A0582"/>
    <w:rsid w:val="006A38DA"/>
    <w:rsid w:val="006A4435"/>
    <w:rsid w:val="006A4A9E"/>
    <w:rsid w:val="006B0D7D"/>
    <w:rsid w:val="006B137D"/>
    <w:rsid w:val="006B22C5"/>
    <w:rsid w:val="006B4381"/>
    <w:rsid w:val="006B6E53"/>
    <w:rsid w:val="006B7783"/>
    <w:rsid w:val="006C0219"/>
    <w:rsid w:val="006C0B23"/>
    <w:rsid w:val="006C21A9"/>
    <w:rsid w:val="006C2DA0"/>
    <w:rsid w:val="006C333A"/>
    <w:rsid w:val="006C45B3"/>
    <w:rsid w:val="006C4BF5"/>
    <w:rsid w:val="006D13F2"/>
    <w:rsid w:val="006D2411"/>
    <w:rsid w:val="006D3A8F"/>
    <w:rsid w:val="006D40B6"/>
    <w:rsid w:val="006D68C1"/>
    <w:rsid w:val="006D7350"/>
    <w:rsid w:val="006D7426"/>
    <w:rsid w:val="006D7FD5"/>
    <w:rsid w:val="006E047E"/>
    <w:rsid w:val="006E081E"/>
    <w:rsid w:val="006E27AB"/>
    <w:rsid w:val="006E3B79"/>
    <w:rsid w:val="006E5A27"/>
    <w:rsid w:val="006F3E0D"/>
    <w:rsid w:val="006F534A"/>
    <w:rsid w:val="006F6E22"/>
    <w:rsid w:val="00702CF4"/>
    <w:rsid w:val="007032BC"/>
    <w:rsid w:val="00703C3C"/>
    <w:rsid w:val="007069AF"/>
    <w:rsid w:val="00706D42"/>
    <w:rsid w:val="00707634"/>
    <w:rsid w:val="00710946"/>
    <w:rsid w:val="00710F5F"/>
    <w:rsid w:val="00712858"/>
    <w:rsid w:val="0071366D"/>
    <w:rsid w:val="00714BFF"/>
    <w:rsid w:val="00715DEF"/>
    <w:rsid w:val="00717A26"/>
    <w:rsid w:val="00717BC7"/>
    <w:rsid w:val="00717F71"/>
    <w:rsid w:val="007209D6"/>
    <w:rsid w:val="00720FEB"/>
    <w:rsid w:val="00724111"/>
    <w:rsid w:val="0072436B"/>
    <w:rsid w:val="00724BA6"/>
    <w:rsid w:val="00724FBB"/>
    <w:rsid w:val="007305B8"/>
    <w:rsid w:val="0073188D"/>
    <w:rsid w:val="0073247C"/>
    <w:rsid w:val="00733316"/>
    <w:rsid w:val="007334B3"/>
    <w:rsid w:val="0073357A"/>
    <w:rsid w:val="00736720"/>
    <w:rsid w:val="00736DCD"/>
    <w:rsid w:val="00740839"/>
    <w:rsid w:val="007418CB"/>
    <w:rsid w:val="00741F87"/>
    <w:rsid w:val="00741FDC"/>
    <w:rsid w:val="00743073"/>
    <w:rsid w:val="007432DC"/>
    <w:rsid w:val="007434D6"/>
    <w:rsid w:val="00743DA4"/>
    <w:rsid w:val="00744408"/>
    <w:rsid w:val="00746411"/>
    <w:rsid w:val="0074755E"/>
    <w:rsid w:val="00750B83"/>
    <w:rsid w:val="0075172E"/>
    <w:rsid w:val="007522E0"/>
    <w:rsid w:val="00752DA6"/>
    <w:rsid w:val="0075318B"/>
    <w:rsid w:val="0075378D"/>
    <w:rsid w:val="00753BFD"/>
    <w:rsid w:val="00754589"/>
    <w:rsid w:val="00754CFE"/>
    <w:rsid w:val="00755020"/>
    <w:rsid w:val="00756F57"/>
    <w:rsid w:val="007602B4"/>
    <w:rsid w:val="00760C47"/>
    <w:rsid w:val="0076102E"/>
    <w:rsid w:val="007614B6"/>
    <w:rsid w:val="007615C0"/>
    <w:rsid w:val="00761CB9"/>
    <w:rsid w:val="00762F9E"/>
    <w:rsid w:val="00762FC0"/>
    <w:rsid w:val="00763976"/>
    <w:rsid w:val="00763DE6"/>
    <w:rsid w:val="007672A5"/>
    <w:rsid w:val="00773497"/>
    <w:rsid w:val="0077428D"/>
    <w:rsid w:val="007742D5"/>
    <w:rsid w:val="00775CCB"/>
    <w:rsid w:val="0077601E"/>
    <w:rsid w:val="00776443"/>
    <w:rsid w:val="007767BD"/>
    <w:rsid w:val="00776EC6"/>
    <w:rsid w:val="00777466"/>
    <w:rsid w:val="00777F26"/>
    <w:rsid w:val="007826A1"/>
    <w:rsid w:val="00782A4B"/>
    <w:rsid w:val="007838DD"/>
    <w:rsid w:val="0078426E"/>
    <w:rsid w:val="00785660"/>
    <w:rsid w:val="0078753E"/>
    <w:rsid w:val="00787629"/>
    <w:rsid w:val="0079202C"/>
    <w:rsid w:val="007927BE"/>
    <w:rsid w:val="0079338B"/>
    <w:rsid w:val="00793D20"/>
    <w:rsid w:val="0079553B"/>
    <w:rsid w:val="00795F1B"/>
    <w:rsid w:val="007A05A9"/>
    <w:rsid w:val="007A166F"/>
    <w:rsid w:val="007A2EF8"/>
    <w:rsid w:val="007A39B7"/>
    <w:rsid w:val="007A5468"/>
    <w:rsid w:val="007B005D"/>
    <w:rsid w:val="007B02DC"/>
    <w:rsid w:val="007B061A"/>
    <w:rsid w:val="007B074B"/>
    <w:rsid w:val="007B10E7"/>
    <w:rsid w:val="007B1220"/>
    <w:rsid w:val="007B216E"/>
    <w:rsid w:val="007B4176"/>
    <w:rsid w:val="007B4581"/>
    <w:rsid w:val="007B53AF"/>
    <w:rsid w:val="007B59C0"/>
    <w:rsid w:val="007B5F93"/>
    <w:rsid w:val="007B7A36"/>
    <w:rsid w:val="007C05C3"/>
    <w:rsid w:val="007C05E6"/>
    <w:rsid w:val="007C1DE9"/>
    <w:rsid w:val="007C4A77"/>
    <w:rsid w:val="007C5460"/>
    <w:rsid w:val="007C57A3"/>
    <w:rsid w:val="007C7A6F"/>
    <w:rsid w:val="007D0192"/>
    <w:rsid w:val="007D28D3"/>
    <w:rsid w:val="007D2F95"/>
    <w:rsid w:val="007D397B"/>
    <w:rsid w:val="007D40CF"/>
    <w:rsid w:val="007D58A0"/>
    <w:rsid w:val="007D6864"/>
    <w:rsid w:val="007D6885"/>
    <w:rsid w:val="007D6C0B"/>
    <w:rsid w:val="007D76AE"/>
    <w:rsid w:val="007D7BAE"/>
    <w:rsid w:val="007E0255"/>
    <w:rsid w:val="007E031F"/>
    <w:rsid w:val="007E13F7"/>
    <w:rsid w:val="007E19E1"/>
    <w:rsid w:val="007E209C"/>
    <w:rsid w:val="007E3126"/>
    <w:rsid w:val="007E53AD"/>
    <w:rsid w:val="007E58CF"/>
    <w:rsid w:val="007E65C6"/>
    <w:rsid w:val="007E6C26"/>
    <w:rsid w:val="007E74C3"/>
    <w:rsid w:val="007F10C6"/>
    <w:rsid w:val="007F1B56"/>
    <w:rsid w:val="007F4721"/>
    <w:rsid w:val="007F5B3E"/>
    <w:rsid w:val="007F6067"/>
    <w:rsid w:val="007F7395"/>
    <w:rsid w:val="007F794C"/>
    <w:rsid w:val="007F7E53"/>
    <w:rsid w:val="00802455"/>
    <w:rsid w:val="00802C34"/>
    <w:rsid w:val="008030E8"/>
    <w:rsid w:val="00804940"/>
    <w:rsid w:val="008079CA"/>
    <w:rsid w:val="008100CC"/>
    <w:rsid w:val="00810E62"/>
    <w:rsid w:val="00811885"/>
    <w:rsid w:val="00811DEA"/>
    <w:rsid w:val="00813092"/>
    <w:rsid w:val="00817990"/>
    <w:rsid w:val="00817CA4"/>
    <w:rsid w:val="00820EE3"/>
    <w:rsid w:val="008213C6"/>
    <w:rsid w:val="008262EE"/>
    <w:rsid w:val="008264FB"/>
    <w:rsid w:val="008273B2"/>
    <w:rsid w:val="00831B58"/>
    <w:rsid w:val="00832B8C"/>
    <w:rsid w:val="00834249"/>
    <w:rsid w:val="008367A4"/>
    <w:rsid w:val="00836F07"/>
    <w:rsid w:val="00837268"/>
    <w:rsid w:val="008373A4"/>
    <w:rsid w:val="008400D3"/>
    <w:rsid w:val="0084102B"/>
    <w:rsid w:val="008410A0"/>
    <w:rsid w:val="00841B49"/>
    <w:rsid w:val="00842BEB"/>
    <w:rsid w:val="00842C9F"/>
    <w:rsid w:val="00842D6E"/>
    <w:rsid w:val="0084346C"/>
    <w:rsid w:val="00843C16"/>
    <w:rsid w:val="00843F12"/>
    <w:rsid w:val="008443B1"/>
    <w:rsid w:val="00844512"/>
    <w:rsid w:val="008445B7"/>
    <w:rsid w:val="0084574F"/>
    <w:rsid w:val="00845A0A"/>
    <w:rsid w:val="008460E0"/>
    <w:rsid w:val="00846758"/>
    <w:rsid w:val="00851560"/>
    <w:rsid w:val="00851A59"/>
    <w:rsid w:val="00852B62"/>
    <w:rsid w:val="00853F59"/>
    <w:rsid w:val="00854237"/>
    <w:rsid w:val="00856114"/>
    <w:rsid w:val="00856E4E"/>
    <w:rsid w:val="0085710F"/>
    <w:rsid w:val="00862004"/>
    <w:rsid w:val="00862526"/>
    <w:rsid w:val="00863102"/>
    <w:rsid w:val="00863295"/>
    <w:rsid w:val="00864ADC"/>
    <w:rsid w:val="00864B0F"/>
    <w:rsid w:val="00865523"/>
    <w:rsid w:val="008667EB"/>
    <w:rsid w:val="0087146F"/>
    <w:rsid w:val="0087178E"/>
    <w:rsid w:val="00873A3A"/>
    <w:rsid w:val="00875102"/>
    <w:rsid w:val="00877B76"/>
    <w:rsid w:val="008804D8"/>
    <w:rsid w:val="00880AE0"/>
    <w:rsid w:val="008829DD"/>
    <w:rsid w:val="00883755"/>
    <w:rsid w:val="008856DF"/>
    <w:rsid w:val="0088578C"/>
    <w:rsid w:val="00891409"/>
    <w:rsid w:val="00891A6A"/>
    <w:rsid w:val="00892FBF"/>
    <w:rsid w:val="00893B2E"/>
    <w:rsid w:val="00895397"/>
    <w:rsid w:val="00895983"/>
    <w:rsid w:val="00897203"/>
    <w:rsid w:val="008A2363"/>
    <w:rsid w:val="008A27A8"/>
    <w:rsid w:val="008A5CBD"/>
    <w:rsid w:val="008A610B"/>
    <w:rsid w:val="008A6FF2"/>
    <w:rsid w:val="008A7B78"/>
    <w:rsid w:val="008A7EF5"/>
    <w:rsid w:val="008A7F51"/>
    <w:rsid w:val="008A7FA0"/>
    <w:rsid w:val="008B0166"/>
    <w:rsid w:val="008B0446"/>
    <w:rsid w:val="008B0E92"/>
    <w:rsid w:val="008B1953"/>
    <w:rsid w:val="008B2A38"/>
    <w:rsid w:val="008B2BF2"/>
    <w:rsid w:val="008B3B26"/>
    <w:rsid w:val="008B698D"/>
    <w:rsid w:val="008B7207"/>
    <w:rsid w:val="008B7EE8"/>
    <w:rsid w:val="008C0299"/>
    <w:rsid w:val="008C065F"/>
    <w:rsid w:val="008C1EC2"/>
    <w:rsid w:val="008C21F7"/>
    <w:rsid w:val="008C3280"/>
    <w:rsid w:val="008C3B19"/>
    <w:rsid w:val="008C4DFB"/>
    <w:rsid w:val="008C7DFC"/>
    <w:rsid w:val="008C7FAE"/>
    <w:rsid w:val="008D1322"/>
    <w:rsid w:val="008D1349"/>
    <w:rsid w:val="008D1371"/>
    <w:rsid w:val="008D2936"/>
    <w:rsid w:val="008D3767"/>
    <w:rsid w:val="008D3CE1"/>
    <w:rsid w:val="008D404D"/>
    <w:rsid w:val="008D4B90"/>
    <w:rsid w:val="008D55C5"/>
    <w:rsid w:val="008D5E50"/>
    <w:rsid w:val="008D7941"/>
    <w:rsid w:val="008E12CE"/>
    <w:rsid w:val="008F0253"/>
    <w:rsid w:val="008F0525"/>
    <w:rsid w:val="008F1C17"/>
    <w:rsid w:val="008F2549"/>
    <w:rsid w:val="008F2A44"/>
    <w:rsid w:val="008F31EF"/>
    <w:rsid w:val="008F3D1C"/>
    <w:rsid w:val="008F49F5"/>
    <w:rsid w:val="008F5588"/>
    <w:rsid w:val="008F74A1"/>
    <w:rsid w:val="008F7AAE"/>
    <w:rsid w:val="00900A3E"/>
    <w:rsid w:val="00902EFC"/>
    <w:rsid w:val="0090746C"/>
    <w:rsid w:val="0090784A"/>
    <w:rsid w:val="00910249"/>
    <w:rsid w:val="00913F76"/>
    <w:rsid w:val="0091443A"/>
    <w:rsid w:val="009157A2"/>
    <w:rsid w:val="009163DD"/>
    <w:rsid w:val="00917156"/>
    <w:rsid w:val="009173C8"/>
    <w:rsid w:val="00924B8B"/>
    <w:rsid w:val="00926464"/>
    <w:rsid w:val="00931003"/>
    <w:rsid w:val="009315A9"/>
    <w:rsid w:val="00932060"/>
    <w:rsid w:val="00932918"/>
    <w:rsid w:val="0093400D"/>
    <w:rsid w:val="009347DE"/>
    <w:rsid w:val="00934A27"/>
    <w:rsid w:val="00934E6A"/>
    <w:rsid w:val="00935247"/>
    <w:rsid w:val="009356AE"/>
    <w:rsid w:val="0093704D"/>
    <w:rsid w:val="009372D0"/>
    <w:rsid w:val="00937420"/>
    <w:rsid w:val="0093773A"/>
    <w:rsid w:val="00937CDA"/>
    <w:rsid w:val="00937EB1"/>
    <w:rsid w:val="00940963"/>
    <w:rsid w:val="00941133"/>
    <w:rsid w:val="00941423"/>
    <w:rsid w:val="0094274D"/>
    <w:rsid w:val="00943E5D"/>
    <w:rsid w:val="00944124"/>
    <w:rsid w:val="00947DCF"/>
    <w:rsid w:val="009505F7"/>
    <w:rsid w:val="009534DB"/>
    <w:rsid w:val="00954875"/>
    <w:rsid w:val="00954D7A"/>
    <w:rsid w:val="0095732E"/>
    <w:rsid w:val="00960BBE"/>
    <w:rsid w:val="00960D02"/>
    <w:rsid w:val="00961FDD"/>
    <w:rsid w:val="0096269F"/>
    <w:rsid w:val="00962707"/>
    <w:rsid w:val="00962708"/>
    <w:rsid w:val="00963934"/>
    <w:rsid w:val="00963A63"/>
    <w:rsid w:val="00963DE3"/>
    <w:rsid w:val="009645F6"/>
    <w:rsid w:val="0097013D"/>
    <w:rsid w:val="00970A66"/>
    <w:rsid w:val="00970B9D"/>
    <w:rsid w:val="009720FA"/>
    <w:rsid w:val="00974C21"/>
    <w:rsid w:val="009760D4"/>
    <w:rsid w:val="00977CDA"/>
    <w:rsid w:val="0098030E"/>
    <w:rsid w:val="00980CB9"/>
    <w:rsid w:val="00980CCF"/>
    <w:rsid w:val="0098325C"/>
    <w:rsid w:val="00983EDB"/>
    <w:rsid w:val="00987B51"/>
    <w:rsid w:val="0099257D"/>
    <w:rsid w:val="00994C88"/>
    <w:rsid w:val="00995274"/>
    <w:rsid w:val="00996AE5"/>
    <w:rsid w:val="00996DE0"/>
    <w:rsid w:val="00996FEA"/>
    <w:rsid w:val="009A0116"/>
    <w:rsid w:val="009A0506"/>
    <w:rsid w:val="009A0796"/>
    <w:rsid w:val="009A07B4"/>
    <w:rsid w:val="009A0B2C"/>
    <w:rsid w:val="009A2431"/>
    <w:rsid w:val="009A3D16"/>
    <w:rsid w:val="009A5A50"/>
    <w:rsid w:val="009A6D16"/>
    <w:rsid w:val="009A7711"/>
    <w:rsid w:val="009B0BB6"/>
    <w:rsid w:val="009B1A35"/>
    <w:rsid w:val="009B2BB9"/>
    <w:rsid w:val="009B3355"/>
    <w:rsid w:val="009C4F2C"/>
    <w:rsid w:val="009C4F7B"/>
    <w:rsid w:val="009C5755"/>
    <w:rsid w:val="009C6FEF"/>
    <w:rsid w:val="009C73CF"/>
    <w:rsid w:val="009D00B4"/>
    <w:rsid w:val="009D038E"/>
    <w:rsid w:val="009D1041"/>
    <w:rsid w:val="009D151B"/>
    <w:rsid w:val="009D1E63"/>
    <w:rsid w:val="009D1F18"/>
    <w:rsid w:val="009D3FA4"/>
    <w:rsid w:val="009D4CFE"/>
    <w:rsid w:val="009D5676"/>
    <w:rsid w:val="009E001B"/>
    <w:rsid w:val="009E0EF7"/>
    <w:rsid w:val="009E17F3"/>
    <w:rsid w:val="009E244F"/>
    <w:rsid w:val="009E2A77"/>
    <w:rsid w:val="009E3226"/>
    <w:rsid w:val="009E3CB7"/>
    <w:rsid w:val="009E4268"/>
    <w:rsid w:val="009E4515"/>
    <w:rsid w:val="009E51A4"/>
    <w:rsid w:val="009F030C"/>
    <w:rsid w:val="009F11C7"/>
    <w:rsid w:val="009F3600"/>
    <w:rsid w:val="009F43B7"/>
    <w:rsid w:val="009F7052"/>
    <w:rsid w:val="009F76B9"/>
    <w:rsid w:val="009F7BA4"/>
    <w:rsid w:val="00A0121A"/>
    <w:rsid w:val="00A03107"/>
    <w:rsid w:val="00A04333"/>
    <w:rsid w:val="00A053D2"/>
    <w:rsid w:val="00A05453"/>
    <w:rsid w:val="00A07477"/>
    <w:rsid w:val="00A13E01"/>
    <w:rsid w:val="00A1527E"/>
    <w:rsid w:val="00A16AC0"/>
    <w:rsid w:val="00A17841"/>
    <w:rsid w:val="00A17BBF"/>
    <w:rsid w:val="00A2009B"/>
    <w:rsid w:val="00A203E6"/>
    <w:rsid w:val="00A21AC2"/>
    <w:rsid w:val="00A21FD4"/>
    <w:rsid w:val="00A23E8D"/>
    <w:rsid w:val="00A24734"/>
    <w:rsid w:val="00A24ED8"/>
    <w:rsid w:val="00A267F5"/>
    <w:rsid w:val="00A26D4B"/>
    <w:rsid w:val="00A30555"/>
    <w:rsid w:val="00A31A3D"/>
    <w:rsid w:val="00A31A55"/>
    <w:rsid w:val="00A333FC"/>
    <w:rsid w:val="00A34081"/>
    <w:rsid w:val="00A36C09"/>
    <w:rsid w:val="00A36F5A"/>
    <w:rsid w:val="00A37BA3"/>
    <w:rsid w:val="00A37CFB"/>
    <w:rsid w:val="00A401FE"/>
    <w:rsid w:val="00A41036"/>
    <w:rsid w:val="00A41507"/>
    <w:rsid w:val="00A4489A"/>
    <w:rsid w:val="00A45E2B"/>
    <w:rsid w:val="00A46A8E"/>
    <w:rsid w:val="00A47004"/>
    <w:rsid w:val="00A47538"/>
    <w:rsid w:val="00A47A62"/>
    <w:rsid w:val="00A51104"/>
    <w:rsid w:val="00A528B7"/>
    <w:rsid w:val="00A52AE6"/>
    <w:rsid w:val="00A52BE4"/>
    <w:rsid w:val="00A541A3"/>
    <w:rsid w:val="00A55BFA"/>
    <w:rsid w:val="00A57319"/>
    <w:rsid w:val="00A57B6C"/>
    <w:rsid w:val="00A604C4"/>
    <w:rsid w:val="00A60528"/>
    <w:rsid w:val="00A610DD"/>
    <w:rsid w:val="00A618F1"/>
    <w:rsid w:val="00A63611"/>
    <w:rsid w:val="00A63671"/>
    <w:rsid w:val="00A63C0E"/>
    <w:rsid w:val="00A655B9"/>
    <w:rsid w:val="00A65F28"/>
    <w:rsid w:val="00A66432"/>
    <w:rsid w:val="00A706E7"/>
    <w:rsid w:val="00A70A9B"/>
    <w:rsid w:val="00A71FFA"/>
    <w:rsid w:val="00A74D3F"/>
    <w:rsid w:val="00A77F44"/>
    <w:rsid w:val="00A804C0"/>
    <w:rsid w:val="00A80785"/>
    <w:rsid w:val="00A815DD"/>
    <w:rsid w:val="00A81D2C"/>
    <w:rsid w:val="00A82AB1"/>
    <w:rsid w:val="00A84402"/>
    <w:rsid w:val="00A846EA"/>
    <w:rsid w:val="00A84947"/>
    <w:rsid w:val="00A8531E"/>
    <w:rsid w:val="00A85802"/>
    <w:rsid w:val="00A86269"/>
    <w:rsid w:val="00A87654"/>
    <w:rsid w:val="00A91B5E"/>
    <w:rsid w:val="00A92A46"/>
    <w:rsid w:val="00A92E91"/>
    <w:rsid w:val="00A9323C"/>
    <w:rsid w:val="00A93735"/>
    <w:rsid w:val="00A93AAA"/>
    <w:rsid w:val="00A93ABD"/>
    <w:rsid w:val="00A96D78"/>
    <w:rsid w:val="00A97257"/>
    <w:rsid w:val="00A9749A"/>
    <w:rsid w:val="00AA0319"/>
    <w:rsid w:val="00AA0CCA"/>
    <w:rsid w:val="00AA1206"/>
    <w:rsid w:val="00AA1B14"/>
    <w:rsid w:val="00AA22CF"/>
    <w:rsid w:val="00AA2CB2"/>
    <w:rsid w:val="00AA2F29"/>
    <w:rsid w:val="00AA517A"/>
    <w:rsid w:val="00AA6389"/>
    <w:rsid w:val="00AB1523"/>
    <w:rsid w:val="00AB2A9A"/>
    <w:rsid w:val="00AB30F3"/>
    <w:rsid w:val="00AB3DC7"/>
    <w:rsid w:val="00AB54A8"/>
    <w:rsid w:val="00AB5A89"/>
    <w:rsid w:val="00AC23E0"/>
    <w:rsid w:val="00AC46F9"/>
    <w:rsid w:val="00AD10B5"/>
    <w:rsid w:val="00AD28D5"/>
    <w:rsid w:val="00AD4153"/>
    <w:rsid w:val="00AD70B3"/>
    <w:rsid w:val="00AD7DD0"/>
    <w:rsid w:val="00AE19A4"/>
    <w:rsid w:val="00AE6347"/>
    <w:rsid w:val="00AF0921"/>
    <w:rsid w:val="00AF204D"/>
    <w:rsid w:val="00AF2DAE"/>
    <w:rsid w:val="00AF3115"/>
    <w:rsid w:val="00AF3203"/>
    <w:rsid w:val="00AF41B1"/>
    <w:rsid w:val="00AF49C8"/>
    <w:rsid w:val="00AF554D"/>
    <w:rsid w:val="00AF55F0"/>
    <w:rsid w:val="00AF597C"/>
    <w:rsid w:val="00B014BB"/>
    <w:rsid w:val="00B022A0"/>
    <w:rsid w:val="00B02B35"/>
    <w:rsid w:val="00B0376C"/>
    <w:rsid w:val="00B03E5D"/>
    <w:rsid w:val="00B049F9"/>
    <w:rsid w:val="00B0528C"/>
    <w:rsid w:val="00B05C8B"/>
    <w:rsid w:val="00B060F5"/>
    <w:rsid w:val="00B07033"/>
    <w:rsid w:val="00B101D7"/>
    <w:rsid w:val="00B12BD3"/>
    <w:rsid w:val="00B13839"/>
    <w:rsid w:val="00B139C8"/>
    <w:rsid w:val="00B1692A"/>
    <w:rsid w:val="00B16A3D"/>
    <w:rsid w:val="00B16D32"/>
    <w:rsid w:val="00B206E5"/>
    <w:rsid w:val="00B214DF"/>
    <w:rsid w:val="00B21DEF"/>
    <w:rsid w:val="00B2269A"/>
    <w:rsid w:val="00B22A43"/>
    <w:rsid w:val="00B2448A"/>
    <w:rsid w:val="00B250AB"/>
    <w:rsid w:val="00B25DEA"/>
    <w:rsid w:val="00B25F76"/>
    <w:rsid w:val="00B266AA"/>
    <w:rsid w:val="00B26F3F"/>
    <w:rsid w:val="00B31385"/>
    <w:rsid w:val="00B3242D"/>
    <w:rsid w:val="00B33243"/>
    <w:rsid w:val="00B3385C"/>
    <w:rsid w:val="00B3425E"/>
    <w:rsid w:val="00B34B86"/>
    <w:rsid w:val="00B35957"/>
    <w:rsid w:val="00B3657C"/>
    <w:rsid w:val="00B40DC2"/>
    <w:rsid w:val="00B410D9"/>
    <w:rsid w:val="00B419B6"/>
    <w:rsid w:val="00B42456"/>
    <w:rsid w:val="00B43540"/>
    <w:rsid w:val="00B44D79"/>
    <w:rsid w:val="00B46D44"/>
    <w:rsid w:val="00B50D01"/>
    <w:rsid w:val="00B51CD8"/>
    <w:rsid w:val="00B52508"/>
    <w:rsid w:val="00B52AD0"/>
    <w:rsid w:val="00B5533B"/>
    <w:rsid w:val="00B55674"/>
    <w:rsid w:val="00B55757"/>
    <w:rsid w:val="00B55C54"/>
    <w:rsid w:val="00B578FE"/>
    <w:rsid w:val="00B57C80"/>
    <w:rsid w:val="00B64372"/>
    <w:rsid w:val="00B64459"/>
    <w:rsid w:val="00B64EE3"/>
    <w:rsid w:val="00B64EF4"/>
    <w:rsid w:val="00B677D0"/>
    <w:rsid w:val="00B70582"/>
    <w:rsid w:val="00B720D0"/>
    <w:rsid w:val="00B72E81"/>
    <w:rsid w:val="00B735FD"/>
    <w:rsid w:val="00B7377C"/>
    <w:rsid w:val="00B74FDB"/>
    <w:rsid w:val="00B75C4B"/>
    <w:rsid w:val="00B761F7"/>
    <w:rsid w:val="00B8282E"/>
    <w:rsid w:val="00B83463"/>
    <w:rsid w:val="00B8502D"/>
    <w:rsid w:val="00B9129E"/>
    <w:rsid w:val="00B92858"/>
    <w:rsid w:val="00B92E6A"/>
    <w:rsid w:val="00B92EAB"/>
    <w:rsid w:val="00B93334"/>
    <w:rsid w:val="00B94142"/>
    <w:rsid w:val="00B945EB"/>
    <w:rsid w:val="00B97972"/>
    <w:rsid w:val="00BA1076"/>
    <w:rsid w:val="00BA2E18"/>
    <w:rsid w:val="00BA2F5D"/>
    <w:rsid w:val="00BA33AA"/>
    <w:rsid w:val="00BA46F6"/>
    <w:rsid w:val="00BA5EDB"/>
    <w:rsid w:val="00BA6203"/>
    <w:rsid w:val="00BA72A4"/>
    <w:rsid w:val="00BB06F1"/>
    <w:rsid w:val="00BB315D"/>
    <w:rsid w:val="00BB3253"/>
    <w:rsid w:val="00BB4261"/>
    <w:rsid w:val="00BB4C6E"/>
    <w:rsid w:val="00BB704A"/>
    <w:rsid w:val="00BB70C8"/>
    <w:rsid w:val="00BB784F"/>
    <w:rsid w:val="00BC35C0"/>
    <w:rsid w:val="00BC6CA4"/>
    <w:rsid w:val="00BC76CC"/>
    <w:rsid w:val="00BD2D12"/>
    <w:rsid w:val="00BD37BD"/>
    <w:rsid w:val="00BD4FF9"/>
    <w:rsid w:val="00BD5DBA"/>
    <w:rsid w:val="00BD65A1"/>
    <w:rsid w:val="00BD661A"/>
    <w:rsid w:val="00BD69C8"/>
    <w:rsid w:val="00BD6DAB"/>
    <w:rsid w:val="00BD7C13"/>
    <w:rsid w:val="00BE0AE6"/>
    <w:rsid w:val="00BE166C"/>
    <w:rsid w:val="00BE20F5"/>
    <w:rsid w:val="00BE4499"/>
    <w:rsid w:val="00BE5C71"/>
    <w:rsid w:val="00BE7E83"/>
    <w:rsid w:val="00BF01F5"/>
    <w:rsid w:val="00BF0875"/>
    <w:rsid w:val="00BF1B3B"/>
    <w:rsid w:val="00BF1D5E"/>
    <w:rsid w:val="00BF1FA6"/>
    <w:rsid w:val="00BF268D"/>
    <w:rsid w:val="00BF2718"/>
    <w:rsid w:val="00BF28F9"/>
    <w:rsid w:val="00BF2B5F"/>
    <w:rsid w:val="00BF4970"/>
    <w:rsid w:val="00BF5011"/>
    <w:rsid w:val="00BF68F5"/>
    <w:rsid w:val="00BF6CC1"/>
    <w:rsid w:val="00C0157B"/>
    <w:rsid w:val="00C01B0A"/>
    <w:rsid w:val="00C02455"/>
    <w:rsid w:val="00C0251C"/>
    <w:rsid w:val="00C03500"/>
    <w:rsid w:val="00C0562E"/>
    <w:rsid w:val="00C06575"/>
    <w:rsid w:val="00C07DBE"/>
    <w:rsid w:val="00C10426"/>
    <w:rsid w:val="00C104A9"/>
    <w:rsid w:val="00C10567"/>
    <w:rsid w:val="00C1224A"/>
    <w:rsid w:val="00C1261E"/>
    <w:rsid w:val="00C14B6E"/>
    <w:rsid w:val="00C15A50"/>
    <w:rsid w:val="00C15E68"/>
    <w:rsid w:val="00C16571"/>
    <w:rsid w:val="00C16CDE"/>
    <w:rsid w:val="00C200BB"/>
    <w:rsid w:val="00C20763"/>
    <w:rsid w:val="00C2265F"/>
    <w:rsid w:val="00C22969"/>
    <w:rsid w:val="00C23132"/>
    <w:rsid w:val="00C240E3"/>
    <w:rsid w:val="00C2516F"/>
    <w:rsid w:val="00C276C1"/>
    <w:rsid w:val="00C27888"/>
    <w:rsid w:val="00C3089F"/>
    <w:rsid w:val="00C3291A"/>
    <w:rsid w:val="00C32BE6"/>
    <w:rsid w:val="00C32C9C"/>
    <w:rsid w:val="00C333A4"/>
    <w:rsid w:val="00C335B2"/>
    <w:rsid w:val="00C348AD"/>
    <w:rsid w:val="00C355D0"/>
    <w:rsid w:val="00C35B16"/>
    <w:rsid w:val="00C35E70"/>
    <w:rsid w:val="00C36D89"/>
    <w:rsid w:val="00C40B30"/>
    <w:rsid w:val="00C423CD"/>
    <w:rsid w:val="00C43253"/>
    <w:rsid w:val="00C444B9"/>
    <w:rsid w:val="00C4704C"/>
    <w:rsid w:val="00C50286"/>
    <w:rsid w:val="00C52272"/>
    <w:rsid w:val="00C522BF"/>
    <w:rsid w:val="00C524A7"/>
    <w:rsid w:val="00C52980"/>
    <w:rsid w:val="00C53949"/>
    <w:rsid w:val="00C53972"/>
    <w:rsid w:val="00C54FEA"/>
    <w:rsid w:val="00C55D90"/>
    <w:rsid w:val="00C55DE7"/>
    <w:rsid w:val="00C5723A"/>
    <w:rsid w:val="00C605F8"/>
    <w:rsid w:val="00C636FB"/>
    <w:rsid w:val="00C648AA"/>
    <w:rsid w:val="00C66181"/>
    <w:rsid w:val="00C6733E"/>
    <w:rsid w:val="00C71671"/>
    <w:rsid w:val="00C7235F"/>
    <w:rsid w:val="00C74783"/>
    <w:rsid w:val="00C75D2F"/>
    <w:rsid w:val="00C80F6D"/>
    <w:rsid w:val="00C8199D"/>
    <w:rsid w:val="00C82757"/>
    <w:rsid w:val="00C83088"/>
    <w:rsid w:val="00C8570B"/>
    <w:rsid w:val="00C85DEF"/>
    <w:rsid w:val="00C9051F"/>
    <w:rsid w:val="00C9356F"/>
    <w:rsid w:val="00C94821"/>
    <w:rsid w:val="00C951C5"/>
    <w:rsid w:val="00C95533"/>
    <w:rsid w:val="00C96B01"/>
    <w:rsid w:val="00C97544"/>
    <w:rsid w:val="00CA308A"/>
    <w:rsid w:val="00CA313C"/>
    <w:rsid w:val="00CA65DF"/>
    <w:rsid w:val="00CA6D39"/>
    <w:rsid w:val="00CA79AF"/>
    <w:rsid w:val="00CB0EE8"/>
    <w:rsid w:val="00CB17E1"/>
    <w:rsid w:val="00CB23DD"/>
    <w:rsid w:val="00CB2910"/>
    <w:rsid w:val="00CB2953"/>
    <w:rsid w:val="00CB353C"/>
    <w:rsid w:val="00CB4228"/>
    <w:rsid w:val="00CB4A72"/>
    <w:rsid w:val="00CB61AF"/>
    <w:rsid w:val="00CB7A37"/>
    <w:rsid w:val="00CC1E19"/>
    <w:rsid w:val="00CC40DF"/>
    <w:rsid w:val="00CC7B87"/>
    <w:rsid w:val="00CD25AC"/>
    <w:rsid w:val="00CD2DD6"/>
    <w:rsid w:val="00CD3500"/>
    <w:rsid w:val="00CD5379"/>
    <w:rsid w:val="00CD5C91"/>
    <w:rsid w:val="00CD5D64"/>
    <w:rsid w:val="00CD60A4"/>
    <w:rsid w:val="00CD666B"/>
    <w:rsid w:val="00CD7B4C"/>
    <w:rsid w:val="00CD7C56"/>
    <w:rsid w:val="00CE08EE"/>
    <w:rsid w:val="00CE234F"/>
    <w:rsid w:val="00CE2A08"/>
    <w:rsid w:val="00CE47FA"/>
    <w:rsid w:val="00CE5D1A"/>
    <w:rsid w:val="00CE7BDE"/>
    <w:rsid w:val="00CE7BFD"/>
    <w:rsid w:val="00CF10DC"/>
    <w:rsid w:val="00CF2192"/>
    <w:rsid w:val="00CF3776"/>
    <w:rsid w:val="00CF3AF0"/>
    <w:rsid w:val="00CF5FB9"/>
    <w:rsid w:val="00CF6E3A"/>
    <w:rsid w:val="00D01842"/>
    <w:rsid w:val="00D026B0"/>
    <w:rsid w:val="00D02AB4"/>
    <w:rsid w:val="00D042F8"/>
    <w:rsid w:val="00D0491A"/>
    <w:rsid w:val="00D053A6"/>
    <w:rsid w:val="00D06C94"/>
    <w:rsid w:val="00D07AFD"/>
    <w:rsid w:val="00D10A87"/>
    <w:rsid w:val="00D10AEE"/>
    <w:rsid w:val="00D141D4"/>
    <w:rsid w:val="00D14B03"/>
    <w:rsid w:val="00D20E2F"/>
    <w:rsid w:val="00D24119"/>
    <w:rsid w:val="00D24F36"/>
    <w:rsid w:val="00D25007"/>
    <w:rsid w:val="00D26F72"/>
    <w:rsid w:val="00D27214"/>
    <w:rsid w:val="00D27A3D"/>
    <w:rsid w:val="00D30203"/>
    <w:rsid w:val="00D31DCB"/>
    <w:rsid w:val="00D3288C"/>
    <w:rsid w:val="00D32FE5"/>
    <w:rsid w:val="00D3452F"/>
    <w:rsid w:val="00D35889"/>
    <w:rsid w:val="00D35A55"/>
    <w:rsid w:val="00D369D3"/>
    <w:rsid w:val="00D36D9C"/>
    <w:rsid w:val="00D3789F"/>
    <w:rsid w:val="00D422A4"/>
    <w:rsid w:val="00D423C3"/>
    <w:rsid w:val="00D42489"/>
    <w:rsid w:val="00D42E40"/>
    <w:rsid w:val="00D43454"/>
    <w:rsid w:val="00D43CCB"/>
    <w:rsid w:val="00D44A69"/>
    <w:rsid w:val="00D44B91"/>
    <w:rsid w:val="00D44DFB"/>
    <w:rsid w:val="00D51809"/>
    <w:rsid w:val="00D52997"/>
    <w:rsid w:val="00D53CE4"/>
    <w:rsid w:val="00D53E3A"/>
    <w:rsid w:val="00D56255"/>
    <w:rsid w:val="00D567EA"/>
    <w:rsid w:val="00D57107"/>
    <w:rsid w:val="00D616AA"/>
    <w:rsid w:val="00D61C49"/>
    <w:rsid w:val="00D63A52"/>
    <w:rsid w:val="00D63C91"/>
    <w:rsid w:val="00D666C4"/>
    <w:rsid w:val="00D6716A"/>
    <w:rsid w:val="00D6751D"/>
    <w:rsid w:val="00D70C5D"/>
    <w:rsid w:val="00D71F07"/>
    <w:rsid w:val="00D72593"/>
    <w:rsid w:val="00D7496D"/>
    <w:rsid w:val="00D75573"/>
    <w:rsid w:val="00D80D31"/>
    <w:rsid w:val="00D82A13"/>
    <w:rsid w:val="00D831ED"/>
    <w:rsid w:val="00D8376F"/>
    <w:rsid w:val="00D83EB9"/>
    <w:rsid w:val="00D8479D"/>
    <w:rsid w:val="00D852BA"/>
    <w:rsid w:val="00D85B3B"/>
    <w:rsid w:val="00D8735A"/>
    <w:rsid w:val="00D877B5"/>
    <w:rsid w:val="00D87A1C"/>
    <w:rsid w:val="00D90119"/>
    <w:rsid w:val="00D93F33"/>
    <w:rsid w:val="00D944DF"/>
    <w:rsid w:val="00D945F4"/>
    <w:rsid w:val="00D976D6"/>
    <w:rsid w:val="00DA038E"/>
    <w:rsid w:val="00DA066C"/>
    <w:rsid w:val="00DA24FD"/>
    <w:rsid w:val="00DA2DF1"/>
    <w:rsid w:val="00DA3481"/>
    <w:rsid w:val="00DA3901"/>
    <w:rsid w:val="00DA4DE3"/>
    <w:rsid w:val="00DA57EF"/>
    <w:rsid w:val="00DA632F"/>
    <w:rsid w:val="00DA73B0"/>
    <w:rsid w:val="00DA761B"/>
    <w:rsid w:val="00DB0C42"/>
    <w:rsid w:val="00DB1355"/>
    <w:rsid w:val="00DB15F1"/>
    <w:rsid w:val="00DB1629"/>
    <w:rsid w:val="00DB1D38"/>
    <w:rsid w:val="00DB2A19"/>
    <w:rsid w:val="00DB3AAC"/>
    <w:rsid w:val="00DB4B5D"/>
    <w:rsid w:val="00DB5629"/>
    <w:rsid w:val="00DB73C5"/>
    <w:rsid w:val="00DC0167"/>
    <w:rsid w:val="00DC05A8"/>
    <w:rsid w:val="00DC0817"/>
    <w:rsid w:val="00DC10B3"/>
    <w:rsid w:val="00DC32C7"/>
    <w:rsid w:val="00DC5158"/>
    <w:rsid w:val="00DC5B04"/>
    <w:rsid w:val="00DC672C"/>
    <w:rsid w:val="00DC6971"/>
    <w:rsid w:val="00DC7414"/>
    <w:rsid w:val="00DD00F3"/>
    <w:rsid w:val="00DD065A"/>
    <w:rsid w:val="00DD1107"/>
    <w:rsid w:val="00DD2CB3"/>
    <w:rsid w:val="00DD4A2A"/>
    <w:rsid w:val="00DD6611"/>
    <w:rsid w:val="00DE09E9"/>
    <w:rsid w:val="00DE1156"/>
    <w:rsid w:val="00DE148F"/>
    <w:rsid w:val="00DE2777"/>
    <w:rsid w:val="00DE32C0"/>
    <w:rsid w:val="00DE3F28"/>
    <w:rsid w:val="00DE4C95"/>
    <w:rsid w:val="00DE5240"/>
    <w:rsid w:val="00DE7574"/>
    <w:rsid w:val="00DF0A2D"/>
    <w:rsid w:val="00DF131C"/>
    <w:rsid w:val="00DF1388"/>
    <w:rsid w:val="00DF13C1"/>
    <w:rsid w:val="00DF28CD"/>
    <w:rsid w:val="00DF2EA9"/>
    <w:rsid w:val="00DF2F65"/>
    <w:rsid w:val="00DF45E2"/>
    <w:rsid w:val="00DF5333"/>
    <w:rsid w:val="00DF5F99"/>
    <w:rsid w:val="00DF6702"/>
    <w:rsid w:val="00DF78C4"/>
    <w:rsid w:val="00E00BBC"/>
    <w:rsid w:val="00E049DF"/>
    <w:rsid w:val="00E052FA"/>
    <w:rsid w:val="00E05BB5"/>
    <w:rsid w:val="00E05DA8"/>
    <w:rsid w:val="00E07511"/>
    <w:rsid w:val="00E07DBD"/>
    <w:rsid w:val="00E104FE"/>
    <w:rsid w:val="00E11DCF"/>
    <w:rsid w:val="00E20692"/>
    <w:rsid w:val="00E2237A"/>
    <w:rsid w:val="00E22687"/>
    <w:rsid w:val="00E233BB"/>
    <w:rsid w:val="00E23582"/>
    <w:rsid w:val="00E239B0"/>
    <w:rsid w:val="00E24234"/>
    <w:rsid w:val="00E2559F"/>
    <w:rsid w:val="00E3126C"/>
    <w:rsid w:val="00E3396C"/>
    <w:rsid w:val="00E34AED"/>
    <w:rsid w:val="00E374DC"/>
    <w:rsid w:val="00E37686"/>
    <w:rsid w:val="00E379D8"/>
    <w:rsid w:val="00E37FEA"/>
    <w:rsid w:val="00E41454"/>
    <w:rsid w:val="00E43270"/>
    <w:rsid w:val="00E435AB"/>
    <w:rsid w:val="00E451C0"/>
    <w:rsid w:val="00E456EC"/>
    <w:rsid w:val="00E46023"/>
    <w:rsid w:val="00E50401"/>
    <w:rsid w:val="00E51B77"/>
    <w:rsid w:val="00E521A9"/>
    <w:rsid w:val="00E541B8"/>
    <w:rsid w:val="00E543F7"/>
    <w:rsid w:val="00E56516"/>
    <w:rsid w:val="00E56572"/>
    <w:rsid w:val="00E56990"/>
    <w:rsid w:val="00E60AAA"/>
    <w:rsid w:val="00E60E1A"/>
    <w:rsid w:val="00E623FE"/>
    <w:rsid w:val="00E62456"/>
    <w:rsid w:val="00E628B3"/>
    <w:rsid w:val="00E6304B"/>
    <w:rsid w:val="00E63F0D"/>
    <w:rsid w:val="00E6618C"/>
    <w:rsid w:val="00E6653E"/>
    <w:rsid w:val="00E674C8"/>
    <w:rsid w:val="00E71A3F"/>
    <w:rsid w:val="00E72B3B"/>
    <w:rsid w:val="00E74902"/>
    <w:rsid w:val="00E74C67"/>
    <w:rsid w:val="00E76283"/>
    <w:rsid w:val="00E80382"/>
    <w:rsid w:val="00E812C5"/>
    <w:rsid w:val="00E81737"/>
    <w:rsid w:val="00E832C1"/>
    <w:rsid w:val="00E8440B"/>
    <w:rsid w:val="00E85AB5"/>
    <w:rsid w:val="00E87753"/>
    <w:rsid w:val="00E9032C"/>
    <w:rsid w:val="00E90443"/>
    <w:rsid w:val="00E91BE2"/>
    <w:rsid w:val="00E9352B"/>
    <w:rsid w:val="00E94CDB"/>
    <w:rsid w:val="00E96982"/>
    <w:rsid w:val="00E9703A"/>
    <w:rsid w:val="00E9767B"/>
    <w:rsid w:val="00E97E43"/>
    <w:rsid w:val="00E97F7D"/>
    <w:rsid w:val="00EA0391"/>
    <w:rsid w:val="00EA0F76"/>
    <w:rsid w:val="00EA17DD"/>
    <w:rsid w:val="00EA26A3"/>
    <w:rsid w:val="00EA2F41"/>
    <w:rsid w:val="00EA46AC"/>
    <w:rsid w:val="00EA6317"/>
    <w:rsid w:val="00EA7CC1"/>
    <w:rsid w:val="00EB0C4B"/>
    <w:rsid w:val="00EB0DFC"/>
    <w:rsid w:val="00EB26D9"/>
    <w:rsid w:val="00EB2A3A"/>
    <w:rsid w:val="00EB7429"/>
    <w:rsid w:val="00EB7511"/>
    <w:rsid w:val="00EC0E63"/>
    <w:rsid w:val="00EC2D09"/>
    <w:rsid w:val="00EC3F5C"/>
    <w:rsid w:val="00EC6F00"/>
    <w:rsid w:val="00EC7378"/>
    <w:rsid w:val="00EC7434"/>
    <w:rsid w:val="00ED0714"/>
    <w:rsid w:val="00ED1997"/>
    <w:rsid w:val="00ED1FA6"/>
    <w:rsid w:val="00ED20E5"/>
    <w:rsid w:val="00ED6D7D"/>
    <w:rsid w:val="00ED71EF"/>
    <w:rsid w:val="00ED7ED5"/>
    <w:rsid w:val="00EE0069"/>
    <w:rsid w:val="00EE59F6"/>
    <w:rsid w:val="00EF03E8"/>
    <w:rsid w:val="00EF1CF7"/>
    <w:rsid w:val="00EF3B5F"/>
    <w:rsid w:val="00EF45C7"/>
    <w:rsid w:val="00EF4C17"/>
    <w:rsid w:val="00EF5B67"/>
    <w:rsid w:val="00F02683"/>
    <w:rsid w:val="00F028B1"/>
    <w:rsid w:val="00F05EEC"/>
    <w:rsid w:val="00F06861"/>
    <w:rsid w:val="00F1033A"/>
    <w:rsid w:val="00F10770"/>
    <w:rsid w:val="00F108E0"/>
    <w:rsid w:val="00F10902"/>
    <w:rsid w:val="00F10E43"/>
    <w:rsid w:val="00F11BF8"/>
    <w:rsid w:val="00F11CA1"/>
    <w:rsid w:val="00F12413"/>
    <w:rsid w:val="00F136BE"/>
    <w:rsid w:val="00F13B87"/>
    <w:rsid w:val="00F15831"/>
    <w:rsid w:val="00F15DB5"/>
    <w:rsid w:val="00F1665B"/>
    <w:rsid w:val="00F172F8"/>
    <w:rsid w:val="00F173EF"/>
    <w:rsid w:val="00F23709"/>
    <w:rsid w:val="00F23E0D"/>
    <w:rsid w:val="00F24574"/>
    <w:rsid w:val="00F25177"/>
    <w:rsid w:val="00F2627E"/>
    <w:rsid w:val="00F27180"/>
    <w:rsid w:val="00F27382"/>
    <w:rsid w:val="00F279C2"/>
    <w:rsid w:val="00F31A32"/>
    <w:rsid w:val="00F33D04"/>
    <w:rsid w:val="00F34B69"/>
    <w:rsid w:val="00F3509B"/>
    <w:rsid w:val="00F409FE"/>
    <w:rsid w:val="00F420A8"/>
    <w:rsid w:val="00F43C88"/>
    <w:rsid w:val="00F44A0E"/>
    <w:rsid w:val="00F46BB7"/>
    <w:rsid w:val="00F470CE"/>
    <w:rsid w:val="00F47B0B"/>
    <w:rsid w:val="00F54C6F"/>
    <w:rsid w:val="00F554CB"/>
    <w:rsid w:val="00F560CC"/>
    <w:rsid w:val="00F564D9"/>
    <w:rsid w:val="00F609AB"/>
    <w:rsid w:val="00F60CE0"/>
    <w:rsid w:val="00F61340"/>
    <w:rsid w:val="00F61AC3"/>
    <w:rsid w:val="00F6274C"/>
    <w:rsid w:val="00F62B36"/>
    <w:rsid w:val="00F62B93"/>
    <w:rsid w:val="00F633C9"/>
    <w:rsid w:val="00F64095"/>
    <w:rsid w:val="00F642E5"/>
    <w:rsid w:val="00F6534E"/>
    <w:rsid w:val="00F666A2"/>
    <w:rsid w:val="00F6722D"/>
    <w:rsid w:val="00F6734F"/>
    <w:rsid w:val="00F71CD5"/>
    <w:rsid w:val="00F72BDF"/>
    <w:rsid w:val="00F77EBB"/>
    <w:rsid w:val="00F801D3"/>
    <w:rsid w:val="00F80B40"/>
    <w:rsid w:val="00F840AB"/>
    <w:rsid w:val="00F845C5"/>
    <w:rsid w:val="00F85E20"/>
    <w:rsid w:val="00F85F14"/>
    <w:rsid w:val="00F86571"/>
    <w:rsid w:val="00F87883"/>
    <w:rsid w:val="00F90117"/>
    <w:rsid w:val="00F9097E"/>
    <w:rsid w:val="00F90B35"/>
    <w:rsid w:val="00F91FBD"/>
    <w:rsid w:val="00F92416"/>
    <w:rsid w:val="00F930D0"/>
    <w:rsid w:val="00F93BEC"/>
    <w:rsid w:val="00F93C12"/>
    <w:rsid w:val="00FA0870"/>
    <w:rsid w:val="00FA13A6"/>
    <w:rsid w:val="00FA399B"/>
    <w:rsid w:val="00FA3BDA"/>
    <w:rsid w:val="00FA6629"/>
    <w:rsid w:val="00FA6F7D"/>
    <w:rsid w:val="00FB205F"/>
    <w:rsid w:val="00FB492A"/>
    <w:rsid w:val="00FB4CE3"/>
    <w:rsid w:val="00FB5E96"/>
    <w:rsid w:val="00FB76AA"/>
    <w:rsid w:val="00FB7FFB"/>
    <w:rsid w:val="00FC06E9"/>
    <w:rsid w:val="00FC0A98"/>
    <w:rsid w:val="00FC0B6E"/>
    <w:rsid w:val="00FC1B0E"/>
    <w:rsid w:val="00FC3773"/>
    <w:rsid w:val="00FC433B"/>
    <w:rsid w:val="00FC5814"/>
    <w:rsid w:val="00FC644C"/>
    <w:rsid w:val="00FC6F0D"/>
    <w:rsid w:val="00FC7646"/>
    <w:rsid w:val="00FC77FC"/>
    <w:rsid w:val="00FD6DF6"/>
    <w:rsid w:val="00FD743C"/>
    <w:rsid w:val="00FE0383"/>
    <w:rsid w:val="00FE0729"/>
    <w:rsid w:val="00FE0B32"/>
    <w:rsid w:val="00FE191A"/>
    <w:rsid w:val="00FE19E6"/>
    <w:rsid w:val="00FE1BF1"/>
    <w:rsid w:val="00FE247A"/>
    <w:rsid w:val="00FE26DB"/>
    <w:rsid w:val="00FE3FFE"/>
    <w:rsid w:val="00FE4E6A"/>
    <w:rsid w:val="00FE4F4F"/>
    <w:rsid w:val="00FE521A"/>
    <w:rsid w:val="00FF02C5"/>
    <w:rsid w:val="00FF04E5"/>
    <w:rsid w:val="00FF1D5F"/>
    <w:rsid w:val="00FF1F93"/>
    <w:rsid w:val="00FF227B"/>
    <w:rsid w:val="00FF2E33"/>
    <w:rsid w:val="00FF4101"/>
    <w:rsid w:val="00FF5A6B"/>
    <w:rsid w:val="00FF6263"/>
    <w:rsid w:val="00FF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rsid w:val="006965D8"/>
    <w:rPr>
      <w:rFonts w:ascii="Arial" w:hAnsi="Arial" w:cs="Times New Roman"/>
      <w:sz w:val="22"/>
    </w:rPr>
  </w:style>
  <w:style w:type="paragraph" w:styleId="KeinLeerraum">
    <w:name w:val="No Spacing"/>
    <w:link w:val="KeinLeerraumZchn"/>
    <w:uiPriority w:val="1"/>
    <w:qFormat/>
    <w:rsid w:val="00717BC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717BC7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B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7BC7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17BC7"/>
    <w:rPr>
      <w:lang w:val="en-US"/>
    </w:rPr>
  </w:style>
  <w:style w:type="paragraph" w:styleId="Listenabsatz">
    <w:name w:val="List Paragraph"/>
    <w:basedOn w:val="Standard"/>
    <w:uiPriority w:val="34"/>
    <w:qFormat/>
    <w:rsid w:val="00717BC7"/>
    <w:pPr>
      <w:ind w:left="720"/>
      <w:contextualSpacing/>
    </w:pPr>
    <w:rPr>
      <w:lang w:val="en-US"/>
    </w:rPr>
  </w:style>
  <w:style w:type="character" w:styleId="Hyperlink">
    <w:name w:val="Hyperlink"/>
    <w:basedOn w:val="Absatz-Standardschriftart"/>
    <w:uiPriority w:val="99"/>
    <w:unhideWhenUsed/>
    <w:rsid w:val="00717BC7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17BC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1"/>
    <w:uiPriority w:val="99"/>
    <w:unhideWhenUsed/>
    <w:rsid w:val="00717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717BC7"/>
  </w:style>
  <w:style w:type="paragraph" w:styleId="Beschriftung">
    <w:name w:val="caption"/>
    <w:basedOn w:val="Standard"/>
    <w:next w:val="Standard"/>
    <w:uiPriority w:val="35"/>
    <w:unhideWhenUsed/>
    <w:qFormat/>
    <w:rsid w:val="003823F0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8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8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8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841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1B52"/>
    <w:rPr>
      <w:color w:val="800080" w:themeColor="followedHyperlink"/>
      <w:u w:val="single"/>
    </w:rPr>
  </w:style>
  <w:style w:type="paragraph" w:customStyle="1" w:styleId="Default">
    <w:name w:val="Default"/>
    <w:rsid w:val="008400D3"/>
    <w:pPr>
      <w:autoSpaceDE w:val="0"/>
      <w:autoSpaceDN w:val="0"/>
      <w:adjustRightInd w:val="0"/>
      <w:spacing w:after="0" w:line="240" w:lineRule="auto"/>
    </w:pPr>
    <w:rPr>
      <w:rFonts w:ascii="Gill Sans Alt One WGL" w:hAnsi="Gill Sans Alt One WGL" w:cs="Gill Sans Alt One WGL"/>
      <w:color w:val="000000"/>
      <w:sz w:val="24"/>
      <w:szCs w:val="24"/>
    </w:rPr>
  </w:style>
  <w:style w:type="character" w:customStyle="1" w:styleId="SC102428">
    <w:name w:val="SC102428"/>
    <w:uiPriority w:val="99"/>
    <w:rsid w:val="008400D3"/>
    <w:rPr>
      <w:rFonts w:cs="Gill Sans Alt One WGL"/>
      <w:color w:val="000000"/>
      <w:sz w:val="18"/>
      <w:szCs w:val="18"/>
    </w:rPr>
  </w:style>
  <w:style w:type="paragraph" w:styleId="berarbeitung">
    <w:name w:val="Revision"/>
    <w:hidden/>
    <w:uiPriority w:val="99"/>
    <w:semiHidden/>
    <w:rsid w:val="00710F5F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E74C6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74C6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74C67"/>
    <w:rPr>
      <w:vertAlign w:val="superscript"/>
    </w:rPr>
  </w:style>
  <w:style w:type="character" w:customStyle="1" w:styleId="FuzeileZchn">
    <w:name w:val="Fußzeile Zchn"/>
    <w:basedOn w:val="Absatz-Standardschriftart"/>
    <w:uiPriority w:val="99"/>
    <w:rsid w:val="00C1224A"/>
    <w:rPr>
      <w:rFonts w:eastAsiaTheme="minorHAnsi"/>
      <w:sz w:val="21"/>
    </w:rPr>
  </w:style>
  <w:style w:type="character" w:customStyle="1" w:styleId="SC102429">
    <w:name w:val="SC102429"/>
    <w:uiPriority w:val="99"/>
    <w:rsid w:val="009E51A4"/>
    <w:rPr>
      <w:rFonts w:cs="Gill Sans Alt One WGL"/>
      <w:color w:val="000000"/>
      <w:sz w:val="18"/>
      <w:szCs w:val="18"/>
    </w:rPr>
  </w:style>
  <w:style w:type="paragraph" w:customStyle="1" w:styleId="SP147475">
    <w:name w:val="SP147475"/>
    <w:basedOn w:val="Default"/>
    <w:next w:val="Default"/>
    <w:uiPriority w:val="99"/>
    <w:rsid w:val="002170A1"/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rsid w:val="006965D8"/>
    <w:rPr>
      <w:rFonts w:ascii="Arial" w:hAnsi="Arial" w:cs="Times New Roman"/>
      <w:sz w:val="22"/>
    </w:rPr>
  </w:style>
  <w:style w:type="paragraph" w:styleId="KeinLeerraum">
    <w:name w:val="No Spacing"/>
    <w:link w:val="KeinLeerraumZchn"/>
    <w:uiPriority w:val="1"/>
    <w:qFormat/>
    <w:rsid w:val="00717BC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717BC7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7B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7BC7"/>
    <w:pPr>
      <w:tabs>
        <w:tab w:val="center" w:pos="4536"/>
        <w:tab w:val="right" w:pos="9072"/>
      </w:tabs>
      <w:spacing w:after="0" w:line="240" w:lineRule="auto"/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17BC7"/>
    <w:rPr>
      <w:lang w:val="en-US"/>
    </w:rPr>
  </w:style>
  <w:style w:type="paragraph" w:styleId="Listenabsatz">
    <w:name w:val="List Paragraph"/>
    <w:basedOn w:val="Standard"/>
    <w:uiPriority w:val="34"/>
    <w:qFormat/>
    <w:rsid w:val="00717BC7"/>
    <w:pPr>
      <w:ind w:left="720"/>
      <w:contextualSpacing/>
    </w:pPr>
    <w:rPr>
      <w:lang w:val="en-US"/>
    </w:rPr>
  </w:style>
  <w:style w:type="character" w:styleId="Hyperlink">
    <w:name w:val="Hyperlink"/>
    <w:basedOn w:val="Absatz-Standardschriftart"/>
    <w:uiPriority w:val="99"/>
    <w:unhideWhenUsed/>
    <w:rsid w:val="00717BC7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717BC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1"/>
    <w:uiPriority w:val="99"/>
    <w:unhideWhenUsed/>
    <w:rsid w:val="00717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717BC7"/>
  </w:style>
  <w:style w:type="paragraph" w:styleId="Beschriftung">
    <w:name w:val="caption"/>
    <w:basedOn w:val="Standard"/>
    <w:next w:val="Standard"/>
    <w:uiPriority w:val="35"/>
    <w:unhideWhenUsed/>
    <w:qFormat/>
    <w:rsid w:val="003823F0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A38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A38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A38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A3841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F1B52"/>
    <w:rPr>
      <w:color w:val="800080" w:themeColor="followedHyperlink"/>
      <w:u w:val="single"/>
    </w:rPr>
  </w:style>
  <w:style w:type="paragraph" w:customStyle="1" w:styleId="Default">
    <w:name w:val="Default"/>
    <w:rsid w:val="008400D3"/>
    <w:pPr>
      <w:autoSpaceDE w:val="0"/>
      <w:autoSpaceDN w:val="0"/>
      <w:adjustRightInd w:val="0"/>
      <w:spacing w:after="0" w:line="240" w:lineRule="auto"/>
    </w:pPr>
    <w:rPr>
      <w:rFonts w:ascii="Gill Sans Alt One WGL" w:hAnsi="Gill Sans Alt One WGL" w:cs="Gill Sans Alt One WGL"/>
      <w:color w:val="000000"/>
      <w:sz w:val="24"/>
      <w:szCs w:val="24"/>
    </w:rPr>
  </w:style>
  <w:style w:type="character" w:customStyle="1" w:styleId="SC102428">
    <w:name w:val="SC102428"/>
    <w:uiPriority w:val="99"/>
    <w:rsid w:val="008400D3"/>
    <w:rPr>
      <w:rFonts w:cs="Gill Sans Alt One WGL"/>
      <w:color w:val="000000"/>
      <w:sz w:val="18"/>
      <w:szCs w:val="18"/>
    </w:rPr>
  </w:style>
  <w:style w:type="paragraph" w:styleId="berarbeitung">
    <w:name w:val="Revision"/>
    <w:hidden/>
    <w:uiPriority w:val="99"/>
    <w:semiHidden/>
    <w:rsid w:val="00710F5F"/>
    <w:pPr>
      <w:spacing w:after="0" w:line="240" w:lineRule="auto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E74C6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74C6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74C67"/>
    <w:rPr>
      <w:vertAlign w:val="superscript"/>
    </w:rPr>
  </w:style>
  <w:style w:type="character" w:customStyle="1" w:styleId="FuzeileZchn">
    <w:name w:val="Fußzeile Zchn"/>
    <w:basedOn w:val="Absatz-Standardschriftart"/>
    <w:uiPriority w:val="99"/>
    <w:rsid w:val="00C1224A"/>
    <w:rPr>
      <w:rFonts w:eastAsiaTheme="minorHAnsi"/>
      <w:sz w:val="21"/>
    </w:rPr>
  </w:style>
  <w:style w:type="character" w:customStyle="1" w:styleId="SC102429">
    <w:name w:val="SC102429"/>
    <w:uiPriority w:val="99"/>
    <w:rsid w:val="009E51A4"/>
    <w:rPr>
      <w:rFonts w:cs="Gill Sans Alt One WGL"/>
      <w:color w:val="000000"/>
      <w:sz w:val="18"/>
      <w:szCs w:val="18"/>
    </w:rPr>
  </w:style>
  <w:style w:type="paragraph" w:customStyle="1" w:styleId="SP147475">
    <w:name w:val="SP147475"/>
    <w:basedOn w:val="Default"/>
    <w:next w:val="Default"/>
    <w:uiPriority w:val="99"/>
    <w:rsid w:val="002170A1"/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twitter.com/TPVision/media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philips.de/Produktpresse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s://youtu.be/67EH_Bj9Fu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_-zKqf7eBwQ" TargetMode="External"/><Relationship Id="rId20" Type="http://schemas.openxmlformats.org/officeDocument/2006/relationships/hyperlink" Target="mailto:georg.wilde@tpv-tech.com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youtu.be/RMizzL4D94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youtube.com/user/TPVisionCorporat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tpvision.com/press-room/news-releases/press-releases.html" TargetMode="External"/><Relationship Id="rId30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10038531\Documents\PR%20tools\TP%20Vision%20PR%20templates%20fina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A2CFD-2BF9-4E1D-B61A-F0D1B1F9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 Vision PR templates final.dotx</Template>
  <TotalTime>0</TotalTime>
  <Pages>6</Pages>
  <Words>1662</Words>
  <Characters>10638</Characters>
  <Application>Microsoft Office Word</Application>
  <DocSecurity>0</DocSecurity>
  <Lines>204</Lines>
  <Paragraphs>82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Heller</dc:creator>
  <cp:lastModifiedBy>Simone Kuhl</cp:lastModifiedBy>
  <cp:revision>4</cp:revision>
  <cp:lastPrinted>2016-02-22T11:07:00Z</cp:lastPrinted>
  <dcterms:created xsi:type="dcterms:W3CDTF">2016-02-22T11:45:00Z</dcterms:created>
  <dcterms:modified xsi:type="dcterms:W3CDTF">2016-02-22T15:17:00Z</dcterms:modified>
</cp:coreProperties>
</file>