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C0A" w:rsidRDefault="004C7C0A" w:rsidP="004C7C0A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Dank Dual-Layer-Detektortechnologie generiert der </w:t>
      </w:r>
      <w:proofErr w:type="spellStart"/>
      <w:r>
        <w:rPr>
          <w:color w:val="000000"/>
        </w:rPr>
        <w:t>IQon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Spectral</w:t>
      </w:r>
      <w:proofErr w:type="spellEnd"/>
      <w:r>
        <w:rPr>
          <w:color w:val="000000"/>
        </w:rPr>
        <w:t xml:space="preserve"> CT In einem einzigen 120-kV-Scan simultan konventionelle plus spektrale Bildinformationen. </w:t>
      </w:r>
    </w:p>
    <w:p w:rsidR="00302BD4" w:rsidRDefault="00302BD4">
      <w:bookmarkStart w:id="0" w:name="_GoBack"/>
      <w:bookmarkEnd w:id="0"/>
    </w:p>
    <w:sectPr w:rsidR="00302B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6A4"/>
    <w:multiLevelType w:val="hybridMultilevel"/>
    <w:tmpl w:val="9C3C4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A"/>
    <w:rsid w:val="00302BD4"/>
    <w:rsid w:val="004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E761"/>
  <w15:chartTrackingRefBased/>
  <w15:docId w15:val="{7AE51C3F-BF1E-42E2-A0E5-01DB6A8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7C0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Grimm</dc:creator>
  <cp:keywords/>
  <dc:description/>
  <cp:lastModifiedBy>Meike Grimm</cp:lastModifiedBy>
  <cp:revision>1</cp:revision>
  <dcterms:created xsi:type="dcterms:W3CDTF">2018-05-30T08:44:00Z</dcterms:created>
  <dcterms:modified xsi:type="dcterms:W3CDTF">2018-05-30T08:44:00Z</dcterms:modified>
</cp:coreProperties>
</file>